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80" w:rsidRDefault="00675C80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  <w:r>
        <w:rPr>
          <w:rFonts w:ascii="Trebuchet MS" w:hAnsi="Trebuchet MS"/>
          <w:b/>
          <w:noProof/>
          <w:color w:val="000000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346</wp:posOffset>
            </wp:positionV>
            <wp:extent cx="1445161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eft_jpe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6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A77">
        <w:rPr>
          <w:rStyle w:val="breadcrumblast"/>
          <w:rFonts w:ascii="Trebuchet MS" w:hAnsi="Trebuchet MS"/>
          <w:b/>
          <w:color w:val="000000"/>
          <w:shd w:val="clear" w:color="auto" w:fill="FFFFFF"/>
        </w:rPr>
        <w:t>C</w:t>
      </w:r>
      <w:r w:rsidR="00372A77" w:rsidRPr="00CA68B8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reate your own </w:t>
      </w:r>
      <w:r w:rsidR="00372A77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flexible guiding programme by picking and mixing activities from the Girlguiding programme, Adventures at Home and 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the Girlguiding Scotland </w:t>
      </w:r>
      <w:r w:rsidR="00372A77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flexible guiding games </w:t>
      </w:r>
      <w:r w:rsidR="00CE6749">
        <w:rPr>
          <w:rStyle w:val="breadcrumblast"/>
          <w:rFonts w:ascii="Trebuchet MS" w:hAnsi="Trebuchet MS"/>
          <w:b/>
          <w:color w:val="000000"/>
          <w:shd w:val="clear" w:color="auto" w:fill="FFFFFF"/>
        </w:rPr>
        <w:t>packs</w:t>
      </w:r>
      <w:r w:rsidR="00372A77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. </w:t>
      </w:r>
      <w:r w:rsidR="004C0319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You’ll find templates for 90 minutes sessions, </w:t>
      </w:r>
      <w:r w:rsidR="00204AC6">
        <w:rPr>
          <w:rStyle w:val="breadcrumblast"/>
          <w:rFonts w:ascii="Trebuchet MS" w:hAnsi="Trebuchet MS"/>
          <w:b/>
          <w:color w:val="000000"/>
          <w:shd w:val="clear" w:color="auto" w:fill="FFFFFF"/>
        </w:rPr>
        <w:t>three-</w:t>
      </w:r>
      <w:r w:rsidR="004C0319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hour sessions and full day sessions in this pack. You can combine them to create your own flexible guiding programme. </w:t>
      </w:r>
    </w:p>
    <w:p w:rsidR="00675C80" w:rsidRDefault="00675C80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D978C5" w:rsidRDefault="00D978C5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D978C5" w:rsidRPr="005F23D1" w:rsidRDefault="00D978C5" w:rsidP="00D978C5">
      <w:pPr>
        <w:spacing w:after="0"/>
        <w:rPr>
          <w:rStyle w:val="breadcrumblast"/>
          <w:rFonts w:ascii="Trebuchet MS" w:hAnsi="Trebuchet MS"/>
          <w:color w:val="000000"/>
          <w:shd w:val="clear" w:color="auto" w:fill="FFFFFF"/>
        </w:rPr>
      </w:pPr>
      <w:r w:rsidRPr="005F23D1">
        <w:rPr>
          <w:rStyle w:val="breadcrumblast"/>
          <w:rFonts w:ascii="Trebuchet MS" w:hAnsi="Trebuchet MS"/>
          <w:b/>
          <w:color w:val="000000"/>
          <w:shd w:val="clear" w:color="auto" w:fill="FFFFFF"/>
        </w:rPr>
        <w:t>This template is for a two-hour meeting.</w:t>
      </w:r>
      <w:r w:rsidRPr="005F23D1">
        <w:rPr>
          <w:rStyle w:val="breadcrumblast"/>
          <w:rFonts w:ascii="Trebuchet MS" w:hAnsi="Trebuchet MS"/>
          <w:color w:val="000000"/>
          <w:shd w:val="clear" w:color="auto" w:fill="FFFFFF"/>
        </w:rPr>
        <w:t xml:space="preserve"> Move the timings forward for an afternoon meeting. For a </w:t>
      </w:r>
      <w:proofErr w:type="gramStart"/>
      <w:r w:rsidRPr="005F23D1">
        <w:rPr>
          <w:rStyle w:val="breadcrumblast"/>
          <w:rFonts w:ascii="Trebuchet MS" w:hAnsi="Trebuchet MS"/>
          <w:color w:val="000000"/>
          <w:shd w:val="clear" w:color="auto" w:fill="FFFFFF"/>
        </w:rPr>
        <w:t>90 minute</w:t>
      </w:r>
      <w:proofErr w:type="gramEnd"/>
      <w:r w:rsidRPr="005F23D1">
        <w:rPr>
          <w:rStyle w:val="breadcrumblast"/>
          <w:rFonts w:ascii="Trebuchet MS" w:hAnsi="Trebuchet MS"/>
          <w:color w:val="000000"/>
          <w:shd w:val="clear" w:color="auto" w:fill="FFFFFF"/>
        </w:rPr>
        <w:t xml:space="preserve"> meeting, you could adjust the ‘welcome’ time and delete the slot ‘whole group activity’ at start and have no break</w:t>
      </w:r>
    </w:p>
    <w:p w:rsidR="004C0319" w:rsidRPr="005F23D1" w:rsidRDefault="004C0319" w:rsidP="00372A77">
      <w:pPr>
        <w:spacing w:after="0"/>
        <w:rPr>
          <w:rStyle w:val="breadcrumblast"/>
          <w:rFonts w:ascii="Trebuchet MS" w:hAnsi="Trebuchet MS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106"/>
        <w:gridCol w:w="3904"/>
        <w:gridCol w:w="3494"/>
        <w:gridCol w:w="2483"/>
        <w:gridCol w:w="1313"/>
      </w:tblGrid>
      <w:tr w:rsidR="004C0319" w:rsidRPr="00CA68B8" w:rsidTr="003877AE">
        <w:tc>
          <w:tcPr>
            <w:tcW w:w="1648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Example start time</w:t>
            </w:r>
          </w:p>
        </w:tc>
        <w:tc>
          <w:tcPr>
            <w:tcW w:w="1106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Duration</w:t>
            </w:r>
          </w:p>
        </w:tc>
        <w:tc>
          <w:tcPr>
            <w:tcW w:w="3904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Suggestion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Your plan</w:t>
            </w:r>
          </w:p>
        </w:tc>
        <w:tc>
          <w:tcPr>
            <w:tcW w:w="2483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What equi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pm</w:t>
            </w: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ent or resources will you need?</w:t>
            </w:r>
          </w:p>
        </w:tc>
        <w:tc>
          <w:tcPr>
            <w:tcW w:w="1313" w:type="dxa"/>
            <w:vAlign w:val="center"/>
          </w:tcPr>
          <w:p w:rsidR="004C0319" w:rsidRPr="00CA68B8" w:rsidRDefault="004C0319" w:rsidP="00C1006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How much will this cost?</w:t>
            </w:r>
          </w:p>
        </w:tc>
      </w:tr>
      <w:tr w:rsidR="004C0319" w:rsidRPr="00CA68B8" w:rsidTr="003877AE">
        <w:trPr>
          <w:trHeight w:val="355"/>
        </w:trPr>
        <w:tc>
          <w:tcPr>
            <w:tcW w:w="1648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3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0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am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–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40am</w:t>
            </w:r>
          </w:p>
        </w:tc>
        <w:tc>
          <w:tcPr>
            <w:tcW w:w="1106" w:type="dxa"/>
            <w:vAlign w:val="center"/>
          </w:tcPr>
          <w:p w:rsidR="004C0319" w:rsidRPr="00CA68B8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 mins</w:t>
            </w:r>
          </w:p>
        </w:tc>
        <w:tc>
          <w:tcPr>
            <w:tcW w:w="390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Welcome and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sign in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c>
          <w:tcPr>
            <w:tcW w:w="1648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9.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40am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10.00am</w:t>
            </w:r>
          </w:p>
        </w:tc>
        <w:tc>
          <w:tcPr>
            <w:tcW w:w="1106" w:type="dxa"/>
            <w:vAlign w:val="center"/>
          </w:tcPr>
          <w:p w:rsidR="004C0319" w:rsidRPr="00CA68B8" w:rsidRDefault="004C0319" w:rsidP="003877AE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20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</w:rPr>
              <w:t xml:space="preserve">Whole group activity </w:t>
            </w:r>
            <w:r>
              <w:rPr>
                <w:rFonts w:ascii="Trebuchet MS" w:hAnsi="Trebuchet MS" w:cs="Arial"/>
                <w:color w:val="323232"/>
              </w:rPr>
              <w:t>or games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rPr>
          <w:trHeight w:val="1255"/>
        </w:trPr>
        <w:tc>
          <w:tcPr>
            <w:tcW w:w="1648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00am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10.30am</w:t>
            </w:r>
          </w:p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</w:p>
        </w:tc>
        <w:tc>
          <w:tcPr>
            <w:tcW w:w="1106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904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Activity from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the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Girlguiding programme or from your own collection </w:t>
            </w:r>
          </w:p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4C0319" w:rsidRPr="00E51081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Girls s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plit into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and run same activity for all groups at once. </w:t>
            </w:r>
          </w:p>
          <w:p w:rsidR="004C0319" w:rsidRPr="00CA68B8" w:rsidRDefault="004C0319" w:rsidP="003877AE">
            <w:pPr>
              <w:rPr>
                <w:rFonts w:ascii="Trebuchet MS" w:hAnsi="Trebuchet MS" w:cs="Arial"/>
                <w:color w:val="323232"/>
              </w:rPr>
            </w:pP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c>
          <w:tcPr>
            <w:tcW w:w="1648" w:type="dxa"/>
            <w:vAlign w:val="center"/>
          </w:tcPr>
          <w:p w:rsidR="004C0319" w:rsidRPr="00AD7B03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AD7B03">
              <w:rPr>
                <w:rFonts w:ascii="Trebuchet MS" w:hAnsi="Trebuchet MS" w:cs="Arial"/>
                <w:color w:val="323232"/>
                <w:shd w:val="clear" w:color="auto" w:fill="FFFFFF"/>
              </w:rPr>
              <w:t>1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0.30am-10.40am</w:t>
            </w:r>
          </w:p>
        </w:tc>
        <w:tc>
          <w:tcPr>
            <w:tcW w:w="1106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</w:rPr>
            </w:pPr>
          </w:p>
          <w:p w:rsidR="004C0319" w:rsidRDefault="004C0319" w:rsidP="003877AE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10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Optional quick juice b</w:t>
            </w:r>
            <w:r w:rsidRPr="00AD7B03">
              <w:rPr>
                <w:rFonts w:ascii="Trebuchet MS" w:hAnsi="Trebuchet MS" w:cs="Arial"/>
                <w:color w:val="323232"/>
              </w:rPr>
              <w:t xml:space="preserve">reak. </w:t>
            </w:r>
          </w:p>
          <w:p w:rsidR="004C0319" w:rsidRPr="00AD7B03" w:rsidRDefault="004C0319" w:rsidP="003877AE">
            <w:pPr>
              <w:rPr>
                <w:rFonts w:ascii="Trebuchet MS" w:hAnsi="Trebuchet MS" w:cs="Arial"/>
                <w:color w:val="323232"/>
              </w:rPr>
            </w:pPr>
            <w:r w:rsidRPr="00AD7B03">
              <w:rPr>
                <w:rFonts w:ascii="Trebuchet MS" w:hAnsi="Trebuchet MS" w:cs="Arial"/>
                <w:color w:val="323232"/>
              </w:rPr>
              <w:t>Girls vote/choose games from short list to play later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rPr>
          <w:trHeight w:val="421"/>
        </w:trPr>
        <w:tc>
          <w:tcPr>
            <w:tcW w:w="1648" w:type="dxa"/>
            <w:vAlign w:val="center"/>
          </w:tcPr>
          <w:p w:rsidR="004C0319" w:rsidRPr="00CA68B8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10.40am-11.10am</w:t>
            </w:r>
          </w:p>
        </w:tc>
        <w:tc>
          <w:tcPr>
            <w:tcW w:w="1106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30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4C0319" w:rsidRPr="007E6E39" w:rsidRDefault="004C0319" w:rsidP="003877AE">
            <w:pPr>
              <w:rPr>
                <w:rStyle w:val="breadcrumblast"/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Games of girls’ choice 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rPr>
          <w:trHeight w:val="690"/>
        </w:trPr>
        <w:tc>
          <w:tcPr>
            <w:tcW w:w="1648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11.10am – 11.30am</w:t>
            </w:r>
          </w:p>
        </w:tc>
        <w:tc>
          <w:tcPr>
            <w:tcW w:w="1106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4C0319" w:rsidRPr="00CA68B8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20 mins</w:t>
            </w:r>
          </w:p>
        </w:tc>
        <w:tc>
          <w:tcPr>
            <w:tcW w:w="3904" w:type="dxa"/>
            <w:vAlign w:val="center"/>
          </w:tcPr>
          <w:p w:rsidR="004C0319" w:rsidRDefault="00AD7CD1" w:rsidP="003877AE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Group discussion time</w:t>
            </w:r>
            <w:r w:rsidR="004C0319">
              <w:rPr>
                <w:rFonts w:ascii="Trebuchet MS" w:hAnsi="Trebuchet MS" w:cs="Arial"/>
                <w:color w:val="323232"/>
                <w:shd w:val="clear" w:color="auto" w:fill="FFFFFF"/>
              </w:rPr>
              <w:t>: songs, chat, feedback on what they liked, changes. What we can do next tomorrow</w:t>
            </w: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4C0319" w:rsidRPr="00CA68B8" w:rsidTr="003877AE">
        <w:tc>
          <w:tcPr>
            <w:tcW w:w="1648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lastRenderedPageBreak/>
              <w:t>11.30</w:t>
            </w:r>
            <w:proofErr w:type="gramStart"/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  finish</w:t>
            </w:r>
            <w:proofErr w:type="gramEnd"/>
          </w:p>
        </w:tc>
        <w:tc>
          <w:tcPr>
            <w:tcW w:w="1106" w:type="dxa"/>
          </w:tcPr>
          <w:p w:rsidR="004C0319" w:rsidRPr="00E51081" w:rsidRDefault="004C0319" w:rsidP="003877AE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904" w:type="dxa"/>
            <w:vAlign w:val="center"/>
          </w:tcPr>
          <w:p w:rsidR="004C0319" w:rsidRPr="00E51081" w:rsidRDefault="004C0319" w:rsidP="003877AE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494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4C0319" w:rsidRPr="00CA68B8" w:rsidRDefault="004C0319" w:rsidP="003877AE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</w:tbl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4C0319" w:rsidRDefault="004C0319" w:rsidP="00372A77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372A77" w:rsidRPr="005F23D1" w:rsidRDefault="00372A77" w:rsidP="00372A77">
      <w:pPr>
        <w:spacing w:after="0"/>
        <w:rPr>
          <w:rStyle w:val="breadcrumblast"/>
          <w:rFonts w:ascii="Trebuchet MS" w:hAnsi="Trebuchet MS"/>
          <w:color w:val="000000"/>
          <w:shd w:val="clear" w:color="auto" w:fill="FFFFFF"/>
        </w:rPr>
      </w:pPr>
      <w:r w:rsidRPr="005F23D1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This template is for a </w:t>
      </w:r>
      <w:r w:rsidR="00675C80" w:rsidRPr="005F23D1">
        <w:rPr>
          <w:rStyle w:val="breadcrumblast"/>
          <w:rFonts w:ascii="Trebuchet MS" w:hAnsi="Trebuchet MS"/>
          <w:b/>
          <w:color w:val="000000"/>
          <w:shd w:val="clear" w:color="auto" w:fill="FFFFFF"/>
        </w:rPr>
        <w:t>half-day</w:t>
      </w:r>
      <w:r w:rsidRPr="005F23D1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 session</w:t>
      </w:r>
      <w:r w:rsidRPr="005F23D1">
        <w:rPr>
          <w:rStyle w:val="breadcrumblast"/>
          <w:rFonts w:ascii="Trebuchet MS" w:hAnsi="Trebuchet MS"/>
          <w:color w:val="000000"/>
          <w:shd w:val="clear" w:color="auto" w:fill="FFFFFF"/>
        </w:rPr>
        <w:t xml:space="preserve"> which could be repeated over a series of days in a single week or used weekly over the summer holidays, for example. Move the timings forward for an afternoon meeting. </w:t>
      </w:r>
    </w:p>
    <w:p w:rsidR="00372A77" w:rsidRDefault="00372A77" w:rsidP="00372A77">
      <w:pPr>
        <w:spacing w:after="0"/>
        <w:rPr>
          <w:rFonts w:ascii="Trebuchet MS" w:hAnsi="Trebuchet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1106"/>
        <w:gridCol w:w="3745"/>
        <w:gridCol w:w="3633"/>
        <w:gridCol w:w="2490"/>
        <w:gridCol w:w="1309"/>
      </w:tblGrid>
      <w:tr w:rsidR="00675C80" w:rsidRPr="00CA68B8" w:rsidTr="004C0319">
        <w:tc>
          <w:tcPr>
            <w:tcW w:w="1665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Example Start Time</w:t>
            </w:r>
          </w:p>
        </w:tc>
        <w:tc>
          <w:tcPr>
            <w:tcW w:w="1106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Duration</w:t>
            </w:r>
          </w:p>
        </w:tc>
        <w:tc>
          <w:tcPr>
            <w:tcW w:w="3745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Suggestion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Your plan</w:t>
            </w:r>
          </w:p>
        </w:tc>
        <w:tc>
          <w:tcPr>
            <w:tcW w:w="2490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What equi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pm</w:t>
            </w: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ent or resources will you need?</w:t>
            </w:r>
          </w:p>
        </w:tc>
        <w:tc>
          <w:tcPr>
            <w:tcW w:w="1309" w:type="dxa"/>
            <w:vAlign w:val="center"/>
          </w:tcPr>
          <w:p w:rsidR="00675C80" w:rsidRPr="00CA68B8" w:rsidRDefault="00675C80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How much will this cost?</w:t>
            </w:r>
          </w:p>
        </w:tc>
      </w:tr>
      <w:tr w:rsidR="00675C80" w:rsidRPr="00CA68B8" w:rsidTr="0031063F">
        <w:trPr>
          <w:trHeight w:val="355"/>
        </w:trPr>
        <w:tc>
          <w:tcPr>
            <w:tcW w:w="1665" w:type="dxa"/>
            <w:vAlign w:val="center"/>
          </w:tcPr>
          <w:p w:rsidR="00675C80" w:rsidRPr="00CA68B8" w:rsidRDefault="00675C80" w:rsidP="00675C80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3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0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am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–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45am</w:t>
            </w:r>
          </w:p>
        </w:tc>
        <w:tc>
          <w:tcPr>
            <w:tcW w:w="1106" w:type="dxa"/>
            <w:vAlign w:val="center"/>
          </w:tcPr>
          <w:p w:rsidR="00675C80" w:rsidRPr="00CA68B8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15 mins</w:t>
            </w:r>
          </w:p>
        </w:tc>
        <w:tc>
          <w:tcPr>
            <w:tcW w:w="3745" w:type="dxa"/>
            <w:vAlign w:val="center"/>
          </w:tcPr>
          <w:p w:rsidR="00675C80" w:rsidRPr="00CA68B8" w:rsidRDefault="00675C80" w:rsidP="0031063F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Welcome and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quick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game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c>
          <w:tcPr>
            <w:tcW w:w="1665" w:type="dxa"/>
            <w:vAlign w:val="center"/>
          </w:tcPr>
          <w:p w:rsidR="00675C80" w:rsidRPr="00CA68B8" w:rsidRDefault="00675C80" w:rsidP="00675C80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9.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45am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10.30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</w:t>
            </w:r>
          </w:p>
        </w:tc>
        <w:tc>
          <w:tcPr>
            <w:tcW w:w="1106" w:type="dxa"/>
            <w:vAlign w:val="center"/>
          </w:tcPr>
          <w:p w:rsidR="00675C80" w:rsidRPr="00CA68B8" w:rsidRDefault="00675C80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45 mins</w:t>
            </w:r>
          </w:p>
        </w:tc>
        <w:tc>
          <w:tcPr>
            <w:tcW w:w="3745" w:type="dxa"/>
            <w:vAlign w:val="center"/>
          </w:tcPr>
          <w:p w:rsidR="00675C80" w:rsidRPr="00CA68B8" w:rsidRDefault="00675C80" w:rsidP="0031063F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</w:rPr>
              <w:t xml:space="preserve">Whole group activity </w:t>
            </w:r>
            <w:r>
              <w:rPr>
                <w:rFonts w:ascii="Trebuchet MS" w:hAnsi="Trebuchet MS" w:cs="Arial"/>
                <w:color w:val="323232"/>
              </w:rPr>
              <w:t>or games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rPr>
          <w:trHeight w:val="1255"/>
        </w:trPr>
        <w:tc>
          <w:tcPr>
            <w:tcW w:w="1665" w:type="dxa"/>
            <w:vAlign w:val="center"/>
          </w:tcPr>
          <w:p w:rsidR="00675C80" w:rsidRPr="00CA68B8" w:rsidRDefault="00675C80" w:rsidP="00675C80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.30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11.00am</w:t>
            </w:r>
          </w:p>
        </w:tc>
        <w:tc>
          <w:tcPr>
            <w:tcW w:w="1106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745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Activities from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the Girlguiding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programme</w:t>
            </w:r>
          </w:p>
          <w:p w:rsidR="00675C80" w:rsidRPr="00E51081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Split into 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. (part 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>one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)</w:t>
            </w:r>
          </w:p>
          <w:p w:rsidR="00675C80" w:rsidRPr="00E51081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one: Activity one</w:t>
            </w:r>
          </w:p>
          <w:p w:rsidR="00675C80" w:rsidRPr="00CA68B8" w:rsidRDefault="00675C80" w:rsidP="0031063F">
            <w:pPr>
              <w:rPr>
                <w:rFonts w:ascii="Trebuchet MS" w:hAnsi="Trebuchet MS" w:cs="Arial"/>
                <w:color w:val="323232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two: Activity two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rPr>
          <w:trHeight w:val="724"/>
        </w:trPr>
        <w:tc>
          <w:tcPr>
            <w:tcW w:w="1665" w:type="dxa"/>
            <w:vAlign w:val="center"/>
          </w:tcPr>
          <w:p w:rsidR="00675C80" w:rsidRDefault="00675C80" w:rsidP="00675C80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11.00am – 11.15am</w:t>
            </w:r>
          </w:p>
        </w:tc>
        <w:tc>
          <w:tcPr>
            <w:tcW w:w="1106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</w:rPr>
            </w:pPr>
          </w:p>
          <w:p w:rsidR="00675C80" w:rsidRDefault="00675C80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15 mins</w:t>
            </w:r>
          </w:p>
        </w:tc>
        <w:tc>
          <w:tcPr>
            <w:tcW w:w="3745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Break. Girls vote/choose games from short list to play later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c>
          <w:tcPr>
            <w:tcW w:w="1665" w:type="dxa"/>
            <w:vAlign w:val="center"/>
          </w:tcPr>
          <w:p w:rsidR="00675C80" w:rsidRPr="00CA68B8" w:rsidRDefault="00675C80" w:rsidP="00675C80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11.15am – 11.45am</w:t>
            </w:r>
          </w:p>
        </w:tc>
        <w:tc>
          <w:tcPr>
            <w:tcW w:w="1106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675C80" w:rsidRPr="00E51081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745" w:type="dxa"/>
            <w:vAlign w:val="center"/>
          </w:tcPr>
          <w:p w:rsidR="00675C80" w:rsidRPr="00E51081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till in their 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, (part </w:t>
            </w:r>
            <w:r w:rsidR="00204AC6">
              <w:rPr>
                <w:rFonts w:ascii="Trebuchet MS" w:hAnsi="Trebuchet MS" w:cs="Arial"/>
                <w:color w:val="323232"/>
                <w:shd w:val="clear" w:color="auto" w:fill="FFFFFF"/>
              </w:rPr>
              <w:t>two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)</w:t>
            </w:r>
          </w:p>
          <w:p w:rsidR="00675C80" w:rsidRPr="00E51081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Group one: Activity two</w:t>
            </w:r>
          </w:p>
          <w:p w:rsidR="00675C80" w:rsidRPr="007E6E39" w:rsidRDefault="00675C80" w:rsidP="0031063F">
            <w:pPr>
              <w:rPr>
                <w:rStyle w:val="breadcrumblast"/>
                <w:rFonts w:ascii="Trebuchet MS" w:hAnsi="Trebuchet MS" w:cs="Arial"/>
                <w:color w:val="323232"/>
                <w:shd w:val="clear" w:color="auto" w:fill="FFFFFF"/>
              </w:rPr>
            </w:pP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Group two: Activity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one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c>
          <w:tcPr>
            <w:tcW w:w="1665" w:type="dxa"/>
            <w:vAlign w:val="center"/>
          </w:tcPr>
          <w:p w:rsidR="00675C80" w:rsidRPr="00CA68B8" w:rsidRDefault="00675C80" w:rsidP="00675C80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11.45am – 12.10pm</w:t>
            </w:r>
          </w:p>
        </w:tc>
        <w:tc>
          <w:tcPr>
            <w:tcW w:w="1106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>25 mins</w:t>
            </w:r>
          </w:p>
        </w:tc>
        <w:tc>
          <w:tcPr>
            <w:tcW w:w="3745" w:type="dxa"/>
            <w:vAlign w:val="center"/>
          </w:tcPr>
          <w:p w:rsidR="00675C80" w:rsidRPr="00CA68B8" w:rsidRDefault="00675C80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Games of girls’ choice 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rPr>
          <w:trHeight w:val="962"/>
        </w:trPr>
        <w:tc>
          <w:tcPr>
            <w:tcW w:w="1665" w:type="dxa"/>
            <w:vAlign w:val="center"/>
          </w:tcPr>
          <w:p w:rsidR="00675C80" w:rsidRDefault="00675C80" w:rsidP="00675C80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12.10am – 12.30pm</w:t>
            </w:r>
          </w:p>
        </w:tc>
        <w:tc>
          <w:tcPr>
            <w:tcW w:w="1106" w:type="dxa"/>
            <w:vAlign w:val="center"/>
          </w:tcPr>
          <w:p w:rsidR="00675C80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675C80" w:rsidRPr="00CA68B8" w:rsidRDefault="00675C80" w:rsidP="0031063F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20 mins</w:t>
            </w:r>
          </w:p>
        </w:tc>
        <w:tc>
          <w:tcPr>
            <w:tcW w:w="3745" w:type="dxa"/>
            <w:vAlign w:val="center"/>
          </w:tcPr>
          <w:p w:rsidR="00675C80" w:rsidRDefault="00AD7CD1" w:rsidP="0031063F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Group discussion time</w:t>
            </w:r>
            <w:r w:rsidR="00675C80">
              <w:rPr>
                <w:rFonts w:ascii="Trebuchet MS" w:hAnsi="Trebuchet MS" w:cs="Arial"/>
                <w:color w:val="323232"/>
                <w:shd w:val="clear" w:color="auto" w:fill="FFFFFF"/>
              </w:rPr>
              <w:t>: songs, chat, feedback on what they liked, changes. What we can do next time</w:t>
            </w: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675C80" w:rsidRPr="00CA68B8" w:rsidTr="0031063F">
        <w:trPr>
          <w:trHeight w:val="405"/>
        </w:trPr>
        <w:tc>
          <w:tcPr>
            <w:tcW w:w="1665" w:type="dxa"/>
            <w:vAlign w:val="center"/>
          </w:tcPr>
          <w:p w:rsidR="00675C80" w:rsidRDefault="00675C80" w:rsidP="00675C80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lastRenderedPageBreak/>
              <w:t>12.30</w:t>
            </w:r>
            <w:proofErr w:type="gramStart"/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pm  finish</w:t>
            </w:r>
            <w:proofErr w:type="gramEnd"/>
          </w:p>
        </w:tc>
        <w:tc>
          <w:tcPr>
            <w:tcW w:w="1106" w:type="dxa"/>
          </w:tcPr>
          <w:p w:rsidR="00675C80" w:rsidRPr="00E51081" w:rsidRDefault="00675C80" w:rsidP="00675C80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745" w:type="dxa"/>
            <w:vAlign w:val="center"/>
          </w:tcPr>
          <w:p w:rsidR="00675C80" w:rsidRPr="00E51081" w:rsidRDefault="00675C80" w:rsidP="00675C80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633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90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vAlign w:val="center"/>
          </w:tcPr>
          <w:p w:rsidR="00675C80" w:rsidRPr="00CA68B8" w:rsidRDefault="00675C80" w:rsidP="00675C80">
            <w:pPr>
              <w:jc w:val="center"/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</w:tbl>
    <w:p w:rsidR="00675C80" w:rsidRDefault="00675C80" w:rsidP="004C0319">
      <w:pPr>
        <w:spacing w:after="0"/>
        <w:rPr>
          <w:rFonts w:ascii="Trebuchet MS" w:hAnsi="Trebuchet MS"/>
          <w:sz w:val="20"/>
        </w:rPr>
      </w:pPr>
    </w:p>
    <w:p w:rsidR="004C0319" w:rsidRDefault="004C0319" w:rsidP="004C0319">
      <w:pPr>
        <w:spacing w:after="0"/>
        <w:rPr>
          <w:rFonts w:ascii="Trebuchet MS" w:hAnsi="Trebuchet MS"/>
          <w:sz w:val="20"/>
        </w:rPr>
      </w:pPr>
    </w:p>
    <w:p w:rsidR="002167B8" w:rsidRDefault="002167B8" w:rsidP="004C0319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</w:p>
    <w:p w:rsidR="002167B8" w:rsidRDefault="002167B8" w:rsidP="004C0319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</w:p>
    <w:p w:rsidR="002167B8" w:rsidRPr="005F23D1" w:rsidRDefault="002167B8" w:rsidP="004C0319">
      <w:pPr>
        <w:spacing w:after="0"/>
        <w:rPr>
          <w:rStyle w:val="breadcrumblast"/>
          <w:rFonts w:ascii="Trebuchet MS" w:hAnsi="Trebuchet MS"/>
          <w:color w:val="000000" w:themeColor="text1"/>
          <w:shd w:val="clear" w:color="auto" w:fill="FFFFFF"/>
        </w:rPr>
      </w:pPr>
    </w:p>
    <w:p w:rsidR="004C0319" w:rsidRPr="005F23D1" w:rsidRDefault="004C0319" w:rsidP="004C0319">
      <w:pPr>
        <w:spacing w:after="0"/>
        <w:rPr>
          <w:rStyle w:val="breadcrumblast"/>
          <w:rFonts w:ascii="Trebuchet MS" w:hAnsi="Trebuchet MS"/>
          <w:color w:val="000000" w:themeColor="text1"/>
          <w:shd w:val="clear" w:color="auto" w:fill="FFFFFF"/>
        </w:rPr>
      </w:pPr>
      <w:r w:rsidRPr="005F23D1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 xml:space="preserve">This template is for </w:t>
      </w:r>
      <w:r w:rsidR="00204AC6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>three</w:t>
      </w:r>
      <w:r w:rsidRPr="005F23D1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 xml:space="preserve"> full-day sessions</w:t>
      </w:r>
      <w:r w:rsidRPr="005F23D1">
        <w:rPr>
          <w:rStyle w:val="breadcrumblast"/>
          <w:rFonts w:ascii="Trebuchet MS" w:hAnsi="Trebuchet MS"/>
          <w:color w:val="000000" w:themeColor="text1"/>
          <w:shd w:val="clear" w:color="auto" w:fill="FFFFFF"/>
        </w:rPr>
        <w:t xml:space="preserve"> which could be repeated over a series of days in a single week or used weekly over the summer holidays, for example. Move the timings forward for an afternoon meeting. </w:t>
      </w:r>
    </w:p>
    <w:p w:rsidR="004C0319" w:rsidRPr="00E51606" w:rsidRDefault="004C0319" w:rsidP="004C0319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55"/>
        <w:gridCol w:w="4471"/>
        <w:gridCol w:w="2492"/>
        <w:gridCol w:w="2776"/>
        <w:gridCol w:w="1520"/>
      </w:tblGrid>
      <w:tr w:rsidR="004C0319" w:rsidRPr="00E51606" w:rsidTr="004C0319">
        <w:tc>
          <w:tcPr>
            <w:tcW w:w="1334" w:type="dxa"/>
            <w:shd w:val="clear" w:color="auto" w:fill="auto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bookmarkStart w:id="0" w:name="_Hlk77321571"/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1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Suggestion</w:t>
            </w:r>
          </w:p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(</w:t>
            </w:r>
            <w:r w:rsidR="00204AC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 each day)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76" w:type="dxa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20" w:type="dxa"/>
            <w:vAlign w:val="center"/>
          </w:tcPr>
          <w:p w:rsidR="004C0319" w:rsidRPr="00E51606" w:rsidRDefault="004C0319" w:rsidP="004C0319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4C0319" w:rsidRPr="00E51606" w:rsidTr="003877AE">
        <w:trPr>
          <w:trHeight w:val="474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-10.00am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Welcome, introduction, quick game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383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10.00am-11.00am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Craft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826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11.00am-11.15am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15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B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reak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girls can chat or choose from a short list of games for later that day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1305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11.15am-12.15pm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12.15pm-1.15pm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Lunch 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1391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1.15pm-2.15pm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1115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lastRenderedPageBreak/>
              <w:t>2.15pm-3.15pm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305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3.15pm-3.45pm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Break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408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3.45pm-4.30pm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45 mins</w:t>
            </w:r>
          </w:p>
        </w:tc>
        <w:tc>
          <w:tcPr>
            <w:tcW w:w="4471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Games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557"/>
        </w:trPr>
        <w:tc>
          <w:tcPr>
            <w:tcW w:w="133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4.30pm-5.00pm</w:t>
            </w:r>
          </w:p>
        </w:tc>
        <w:tc>
          <w:tcPr>
            <w:tcW w:w="1355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4C0319" w:rsidRPr="00E51606" w:rsidRDefault="00AD7CD1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discussion time</w:t>
            </w:r>
            <w:r w:rsidR="004C0319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: songs, chat, feedback, what we will do tomorrow</w:t>
            </w:r>
          </w:p>
        </w:tc>
        <w:tc>
          <w:tcPr>
            <w:tcW w:w="249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bookmarkEnd w:id="0"/>
    </w:tbl>
    <w:p w:rsidR="004C0319" w:rsidRPr="00E51606" w:rsidRDefault="004C0319" w:rsidP="004C0319">
      <w:pPr>
        <w:rPr>
          <w:rFonts w:ascii="Trebuchet MS" w:hAnsi="Trebuchet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1384"/>
        <w:gridCol w:w="4314"/>
        <w:gridCol w:w="2634"/>
        <w:gridCol w:w="2786"/>
        <w:gridCol w:w="1525"/>
      </w:tblGrid>
      <w:tr w:rsidR="004C0319" w:rsidRPr="00E51606" w:rsidTr="003877AE">
        <w:tc>
          <w:tcPr>
            <w:tcW w:w="130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2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Suggestion</w:t>
            </w:r>
          </w:p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(</w:t>
            </w:r>
            <w:r w:rsidR="00204AC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 each day)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4C0319" w:rsidRPr="00E51606" w:rsidTr="003877AE">
        <w:trPr>
          <w:trHeight w:val="452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5E43C9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– 10.00am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 and games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416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5E43C9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10.00am -10.30am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Whole group activity 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563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5E43C9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10.30am –11.00am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Break</w:t>
            </w:r>
            <w:r w:rsidRPr="00E51606">
              <w:rPr>
                <w:rFonts w:ascii="Trebuchet MS" w:hAnsi="Trebuchet MS" w:cs="Arial"/>
                <w:color w:val="000000" w:themeColor="text1"/>
              </w:rPr>
              <w:t xml:space="preserve"> chat/choose games for later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684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5E43C9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11.00am -12.00pm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1109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5E43C9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12.00pm -1.00pm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388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5E43C9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1.00pm – 2.00pm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Lunch 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684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Fonts w:ascii="Trebuchet MS" w:hAnsi="Trebuchet MS" w:cs="Arial"/>
                <w:b/>
                <w:color w:val="000000" w:themeColor="text1"/>
                <w:shd w:val="clear" w:color="auto" w:fill="FFFFFF"/>
              </w:rPr>
            </w:pPr>
            <w:r w:rsidRPr="005E43C9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2.00pm – 3.00pm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lastRenderedPageBreak/>
              <w:t>Group two: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381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Fonts w:ascii="Trebuchet MS" w:hAnsi="Trebuchet MS" w:cs="Arial"/>
                <w:b/>
                <w:color w:val="000000" w:themeColor="text1"/>
                <w:shd w:val="clear" w:color="auto" w:fill="FFFFFF"/>
              </w:rPr>
            </w:pPr>
            <w:r w:rsidRPr="005E43C9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3.00pm – 3.45pm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Craft 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381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5E43C9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3.45pm - 4.00pm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15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Break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414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5E43C9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4.00pm – 4.30pm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All group activity 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421"/>
        </w:trPr>
        <w:tc>
          <w:tcPr>
            <w:tcW w:w="1305" w:type="dxa"/>
            <w:vAlign w:val="center"/>
          </w:tcPr>
          <w:p w:rsidR="004C0319" w:rsidRPr="005E43C9" w:rsidRDefault="004C0319" w:rsidP="003877AE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5E43C9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4.30pm – 5.00pm</w:t>
            </w:r>
          </w:p>
        </w:tc>
        <w:tc>
          <w:tcPr>
            <w:tcW w:w="1384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314" w:type="dxa"/>
            <w:vAlign w:val="center"/>
          </w:tcPr>
          <w:p w:rsidR="004C0319" w:rsidRPr="00E51606" w:rsidRDefault="00AD7CD1" w:rsidP="003877AE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discussion time</w:t>
            </w:r>
            <w:r w:rsidR="004C0319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: songs, chat, feedback, what we will do tomorrow</w:t>
            </w:r>
          </w:p>
        </w:tc>
        <w:tc>
          <w:tcPr>
            <w:tcW w:w="2634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</w:tbl>
    <w:p w:rsidR="004C0319" w:rsidRPr="00E51606" w:rsidRDefault="004C0319" w:rsidP="004C0319">
      <w:pPr>
        <w:rPr>
          <w:rFonts w:ascii="Trebuchet MS" w:hAnsi="Trebuchet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29"/>
        <w:gridCol w:w="4282"/>
        <w:gridCol w:w="2715"/>
        <w:gridCol w:w="2751"/>
        <w:gridCol w:w="1511"/>
      </w:tblGrid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3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Suggestion </w:t>
            </w:r>
            <w:bookmarkStart w:id="1" w:name="_GoBack"/>
            <w:bookmarkEnd w:id="1"/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(</w:t>
            </w:r>
            <w:r w:rsidR="00204AC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activities)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–9.45</w:t>
            </w:r>
            <w: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15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 and games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9.45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10.30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Whole group activity 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10.45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15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Break 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–11.45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12.45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groups,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Lunch 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rPr>
          <w:trHeight w:val="1010"/>
        </w:trPr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lastRenderedPageBreak/>
              <w:t>1.30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 – 2.30pm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one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2.30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4.00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90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Visit to local park 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4.30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Break 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5.00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282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Prepare for Promise ceremony 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(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e.g.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girls practice Promise ceremony with a young leader)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5.00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–6.00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Parents arrive for Promise ceremony.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Girls make their Promise</w:t>
            </w: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4C0319" w:rsidRPr="00E51606" w:rsidTr="003877AE">
        <w:tc>
          <w:tcPr>
            <w:tcW w:w="1360" w:type="dxa"/>
            <w:vAlign w:val="center"/>
          </w:tcPr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6.00</w:t>
            </w:r>
            <w:proofErr w:type="gramStart"/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pm 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finish</w:t>
            </w:r>
            <w:proofErr w:type="gramEnd"/>
          </w:p>
        </w:tc>
        <w:tc>
          <w:tcPr>
            <w:tcW w:w="1329" w:type="dxa"/>
            <w:vAlign w:val="center"/>
          </w:tcPr>
          <w:p w:rsidR="004C0319" w:rsidRPr="00E51606" w:rsidRDefault="004C0319" w:rsidP="003877AE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4282" w:type="dxa"/>
            <w:vAlign w:val="center"/>
          </w:tcPr>
          <w:p w:rsidR="004C0319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Parents leave with invite to volunteer and details of how girls can continue their involvement 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(</w:t>
            </w:r>
            <w:r w:rsidR="00204AC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e</w:t>
            </w:r>
            <w:r w:rsidR="00204AC6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.g.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meeting next holiday, joining a unit with spaces or waiting until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volunteers come forward)</w:t>
            </w:r>
          </w:p>
          <w:p w:rsidR="004C0319" w:rsidRPr="00E51606" w:rsidRDefault="004C0319" w:rsidP="003877AE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715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4C0319" w:rsidRPr="00E51606" w:rsidRDefault="004C0319" w:rsidP="003877AE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</w:tbl>
    <w:p w:rsidR="004C0319" w:rsidRPr="00E51606" w:rsidRDefault="004C0319" w:rsidP="004C0319">
      <w:pPr>
        <w:rPr>
          <w:rFonts w:ascii="Trebuchet MS" w:hAnsi="Trebuchet MS"/>
          <w:color w:val="000000" w:themeColor="text1"/>
        </w:rPr>
      </w:pPr>
    </w:p>
    <w:p w:rsidR="004C0319" w:rsidRDefault="004C0319" w:rsidP="004C0319">
      <w:pPr>
        <w:spacing w:after="0"/>
        <w:rPr>
          <w:rFonts w:ascii="Trebuchet MS" w:hAnsi="Trebuchet MS"/>
          <w:sz w:val="20"/>
        </w:rPr>
      </w:pPr>
    </w:p>
    <w:sectPr w:rsidR="004C0319" w:rsidSect="00EA2E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77"/>
    <w:rsid w:val="00204AC6"/>
    <w:rsid w:val="002167B8"/>
    <w:rsid w:val="0031063F"/>
    <w:rsid w:val="00372A77"/>
    <w:rsid w:val="004C0319"/>
    <w:rsid w:val="005E43C9"/>
    <w:rsid w:val="005F23D1"/>
    <w:rsid w:val="00615FF5"/>
    <w:rsid w:val="00675C80"/>
    <w:rsid w:val="0077547D"/>
    <w:rsid w:val="00AD7CD1"/>
    <w:rsid w:val="00C10069"/>
    <w:rsid w:val="00CE6749"/>
    <w:rsid w:val="00D978C5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F9DD"/>
  <w15:chartTrackingRefBased/>
  <w15:docId w15:val="{E25EA45D-C75C-4767-8204-DA61C62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last">
    <w:name w:val="breadcrumb_last"/>
    <w:basedOn w:val="DefaultParagraphFont"/>
    <w:rsid w:val="00372A77"/>
  </w:style>
  <w:style w:type="table" w:styleId="TableGrid">
    <w:name w:val="Table Grid"/>
    <w:basedOn w:val="TableNormal"/>
    <w:uiPriority w:val="39"/>
    <w:rsid w:val="0037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Henderson</dc:creator>
  <cp:keywords/>
  <dc:description/>
  <cp:lastModifiedBy>Katy Spry</cp:lastModifiedBy>
  <cp:revision>2</cp:revision>
  <dcterms:created xsi:type="dcterms:W3CDTF">2022-04-26T13:20:00Z</dcterms:created>
  <dcterms:modified xsi:type="dcterms:W3CDTF">2022-04-26T13:20:00Z</dcterms:modified>
</cp:coreProperties>
</file>