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479" w:rsidRDefault="00C342D0">
      <w:pPr>
        <w:rPr>
          <w:noProof/>
          <w:lang w:eastAsia="en-GB"/>
        </w:rPr>
      </w:pPr>
      <w:r>
        <w:rPr>
          <w:noProof/>
          <w:lang w:eastAsia="en-GB"/>
        </w:rPr>
        <w:t xml:space="preserve">Please visit </w:t>
      </w:r>
      <w:hyperlink r:id="rId7" w:history="1">
        <w:r w:rsidRPr="00DA20DB">
          <w:rPr>
            <w:rStyle w:val="Hyperlink"/>
            <w:noProof/>
            <w:lang w:eastAsia="en-GB"/>
          </w:rPr>
          <w:t>https://status.oscr.org.uk/</w:t>
        </w:r>
      </w:hyperlink>
      <w:r>
        <w:rPr>
          <w:noProof/>
          <w:lang w:eastAsia="en-GB"/>
        </w:rPr>
        <w:t xml:space="preserve"> to read the instructions in full before starting your application. </w:t>
      </w:r>
    </w:p>
    <w:tbl>
      <w:tblPr>
        <w:tblStyle w:val="TableGrid"/>
        <w:tblW w:w="0" w:type="auto"/>
        <w:tblLook w:val="04A0" w:firstRow="1" w:lastRow="0" w:firstColumn="1" w:lastColumn="0" w:noHBand="0" w:noVBand="1"/>
      </w:tblPr>
      <w:tblGrid>
        <w:gridCol w:w="9581"/>
        <w:gridCol w:w="811"/>
        <w:gridCol w:w="3782"/>
      </w:tblGrid>
      <w:tr w:rsidR="00D43E21" w:rsidTr="00B63A6C">
        <w:tc>
          <w:tcPr>
            <w:tcW w:w="10392" w:type="dxa"/>
            <w:gridSpan w:val="2"/>
          </w:tcPr>
          <w:p w:rsidR="00D43E21" w:rsidRDefault="002D21C6">
            <w:r>
              <w:rPr>
                <w:noProof/>
                <w:lang w:eastAsia="en-GB"/>
              </w:rPr>
              <w:drawing>
                <wp:inline distT="0" distB="0" distL="0" distR="0" wp14:anchorId="25AD5D2E" wp14:editId="06DC805C">
                  <wp:extent cx="5943600" cy="42475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247515"/>
                          </a:xfrm>
                          <a:prstGeom prst="rect">
                            <a:avLst/>
                          </a:prstGeom>
                        </pic:spPr>
                      </pic:pic>
                    </a:graphicData>
                  </a:graphic>
                </wp:inline>
              </w:drawing>
            </w:r>
            <w:r>
              <w:rPr>
                <w:noProof/>
                <w:lang w:eastAsia="en-GB"/>
              </w:rPr>
              <w:t xml:space="preserve"> </w:t>
            </w:r>
            <w:r>
              <w:rPr>
                <w:noProof/>
                <w:lang w:eastAsia="en-GB"/>
              </w:rPr>
              <w:drawing>
                <wp:inline distT="0" distB="0" distL="0" distR="0" wp14:anchorId="54350A4F" wp14:editId="11D95E15">
                  <wp:extent cx="5943600" cy="4870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87045"/>
                          </a:xfrm>
                          <a:prstGeom prst="rect">
                            <a:avLst/>
                          </a:prstGeom>
                        </pic:spPr>
                      </pic:pic>
                    </a:graphicData>
                  </a:graphic>
                </wp:inline>
              </w:drawing>
            </w:r>
          </w:p>
          <w:p w:rsidR="00D43E21" w:rsidRDefault="00D43E21">
            <w:r>
              <w:t xml:space="preserve"> </w:t>
            </w:r>
          </w:p>
        </w:tc>
        <w:tc>
          <w:tcPr>
            <w:tcW w:w="3782" w:type="dxa"/>
          </w:tcPr>
          <w:p w:rsidR="00D43E21" w:rsidRDefault="00D43E21"/>
          <w:p w:rsidR="00D43E21" w:rsidRDefault="00D43E21"/>
          <w:p w:rsidR="00D43E21" w:rsidRDefault="00D43E21"/>
          <w:p w:rsidR="00D43E21" w:rsidRDefault="00D43E21"/>
          <w:p w:rsidR="00D43E21" w:rsidRDefault="00D43E21"/>
          <w:p w:rsidR="00D43E21" w:rsidRDefault="00D43E21"/>
          <w:p w:rsidR="00D43E21" w:rsidRDefault="00D43E21"/>
          <w:p w:rsidR="00D43E21" w:rsidRPr="00BB6D6D" w:rsidRDefault="004033D4">
            <w:pPr>
              <w:rPr>
                <w:color w:val="FF0000"/>
                <w:sz w:val="20"/>
                <w:szCs w:val="20"/>
              </w:rPr>
            </w:pPr>
            <w:r w:rsidRPr="004033D4">
              <w:t xml:space="preserve">You should read OSCR guidance, especially </w:t>
            </w:r>
            <w:r w:rsidRPr="004033D4">
              <w:rPr>
                <w:color w:val="FF0000"/>
              </w:rPr>
              <w:t xml:space="preserve"> </w:t>
            </w:r>
            <w:r w:rsidRPr="004033D4">
              <w:rPr>
                <w:color w:val="548DD4" w:themeColor="text2" w:themeTint="99"/>
              </w:rPr>
              <w:t>Being a Charity in Scotland</w:t>
            </w:r>
            <w:r w:rsidRPr="004033D4">
              <w:rPr>
                <w:color w:val="548DD4" w:themeColor="text2" w:themeTint="99"/>
                <w:sz w:val="20"/>
                <w:szCs w:val="20"/>
              </w:rPr>
              <w:t xml:space="preserve"> </w:t>
            </w:r>
          </w:p>
          <w:p w:rsidR="00D43E21" w:rsidRDefault="00D43E21"/>
          <w:p w:rsidR="00D43E21" w:rsidRDefault="004033D4">
            <w:r>
              <w:t>Based on the minute attached to this document and the text provided for you to copy and paste means you should tick all but last check box on this page</w:t>
            </w:r>
          </w:p>
          <w:p w:rsidR="00D43E21" w:rsidRDefault="00D43E21"/>
          <w:p w:rsidR="00D43E21" w:rsidRDefault="00D43E21"/>
          <w:p w:rsidR="00D43E21" w:rsidRDefault="00D43E21"/>
          <w:p w:rsidR="00D43E21" w:rsidRDefault="00D43E21"/>
          <w:p w:rsidR="00D43E21" w:rsidRDefault="00D43E21"/>
          <w:p w:rsidR="002D21C6" w:rsidRDefault="002D21C6"/>
          <w:p w:rsidR="002D21C6" w:rsidRDefault="002D21C6"/>
          <w:p w:rsidR="00BB6D6D" w:rsidRDefault="00BB6D6D"/>
          <w:p w:rsidR="00D43E21" w:rsidRDefault="00D43E21">
            <w:r>
              <w:t>(leave unticked)</w:t>
            </w:r>
          </w:p>
          <w:p w:rsidR="00D43E21" w:rsidRDefault="00D43E21"/>
        </w:tc>
      </w:tr>
      <w:tr w:rsidR="00D43E21" w:rsidTr="00B63A6C">
        <w:tc>
          <w:tcPr>
            <w:tcW w:w="10392" w:type="dxa"/>
            <w:gridSpan w:val="2"/>
          </w:tcPr>
          <w:p w:rsidR="00D43E21" w:rsidRDefault="00D43E21">
            <w:r>
              <w:rPr>
                <w:noProof/>
                <w:lang w:eastAsia="en-GB"/>
              </w:rPr>
              <w:lastRenderedPageBreak/>
              <w:drawing>
                <wp:inline distT="0" distB="0" distL="0" distR="0" wp14:anchorId="5AFAF5E3" wp14:editId="68B7F063">
                  <wp:extent cx="5943600" cy="3416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416935"/>
                          </a:xfrm>
                          <a:prstGeom prst="rect">
                            <a:avLst/>
                          </a:prstGeom>
                        </pic:spPr>
                      </pic:pic>
                    </a:graphicData>
                  </a:graphic>
                </wp:inline>
              </w:drawing>
            </w:r>
            <w:r>
              <w:rPr>
                <w:noProof/>
                <w:lang w:eastAsia="en-GB"/>
              </w:rPr>
              <w:drawing>
                <wp:inline distT="0" distB="0" distL="0" distR="0" wp14:anchorId="738DE785" wp14:editId="25F7C630">
                  <wp:extent cx="5943600" cy="2061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061845"/>
                          </a:xfrm>
                          <a:prstGeom prst="rect">
                            <a:avLst/>
                          </a:prstGeom>
                        </pic:spPr>
                      </pic:pic>
                    </a:graphicData>
                  </a:graphic>
                </wp:inline>
              </w:drawing>
            </w:r>
          </w:p>
        </w:tc>
        <w:tc>
          <w:tcPr>
            <w:tcW w:w="3782" w:type="dxa"/>
          </w:tcPr>
          <w:p w:rsidR="00D43E21" w:rsidRDefault="00D43E21"/>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r w:rsidRPr="00260169">
              <w:t xml:space="preserve">Normally </w:t>
            </w:r>
            <w:r>
              <w:rPr>
                <w:b/>
              </w:rPr>
              <w:t xml:space="preserve"> Unit Leader </w:t>
            </w:r>
            <w:r>
              <w:t>if one of the leaders is completing application</w:t>
            </w:r>
          </w:p>
        </w:tc>
      </w:tr>
      <w:tr w:rsidR="00D43E21" w:rsidTr="00B63A6C">
        <w:tc>
          <w:tcPr>
            <w:tcW w:w="10392" w:type="dxa"/>
            <w:gridSpan w:val="2"/>
          </w:tcPr>
          <w:p w:rsidR="00D43E21" w:rsidRDefault="00A94CC2">
            <w:r>
              <w:rPr>
                <w:noProof/>
                <w:lang w:eastAsia="en-GB"/>
              </w:rPr>
              <w:lastRenderedPageBreak/>
              <w:drawing>
                <wp:inline distT="0" distB="0" distL="0" distR="0" wp14:anchorId="2D7AF66E" wp14:editId="614CAF61">
                  <wp:extent cx="5943600" cy="349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492500"/>
                          </a:xfrm>
                          <a:prstGeom prst="rect">
                            <a:avLst/>
                          </a:prstGeom>
                        </pic:spPr>
                      </pic:pic>
                    </a:graphicData>
                  </a:graphic>
                </wp:inline>
              </w:drawing>
            </w:r>
          </w:p>
        </w:tc>
        <w:tc>
          <w:tcPr>
            <w:tcW w:w="3782" w:type="dxa"/>
          </w:tcPr>
          <w:p w:rsidR="00D43E21" w:rsidRDefault="00D43E21"/>
          <w:p w:rsidR="002D21C6" w:rsidRDefault="002D21C6"/>
          <w:p w:rsidR="002D21C6" w:rsidRDefault="002D21C6"/>
          <w:p w:rsidR="002D21C6" w:rsidRDefault="002D21C6"/>
          <w:p w:rsidR="002D21C6" w:rsidRDefault="002D21C6"/>
          <w:p w:rsidR="002D21C6" w:rsidRDefault="002D21C6"/>
          <w:p w:rsidR="002D21C6" w:rsidRDefault="002D21C6"/>
          <w:p w:rsidR="002D21C6" w:rsidRDefault="002D21C6"/>
          <w:p w:rsidR="002D21C6" w:rsidRDefault="002D21C6"/>
          <w:p w:rsidR="002D21C6" w:rsidRDefault="002D21C6"/>
          <w:p w:rsidR="002D21C6" w:rsidRDefault="002D21C6"/>
          <w:p w:rsidR="002D21C6" w:rsidRDefault="002D21C6"/>
          <w:p w:rsidR="002D21C6" w:rsidRDefault="002D21C6">
            <w:r>
              <w:t>Tick the box to agree</w:t>
            </w:r>
          </w:p>
        </w:tc>
      </w:tr>
      <w:tr w:rsidR="00D43E21" w:rsidTr="00B63A6C">
        <w:trPr>
          <w:trHeight w:val="10456"/>
        </w:trPr>
        <w:tc>
          <w:tcPr>
            <w:tcW w:w="10392" w:type="dxa"/>
            <w:gridSpan w:val="2"/>
          </w:tcPr>
          <w:p w:rsidR="00D43E21" w:rsidRDefault="00A94CC2" w:rsidP="00A94CC2">
            <w:r>
              <w:rPr>
                <w:noProof/>
                <w:lang w:eastAsia="en-GB"/>
              </w:rPr>
              <w:lastRenderedPageBreak/>
              <w:drawing>
                <wp:inline distT="0" distB="0" distL="0" distR="0" wp14:anchorId="55F0F8C6" wp14:editId="1884AA49">
                  <wp:extent cx="5942090" cy="3420000"/>
                  <wp:effectExtent l="0" t="0" r="19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420869"/>
                          </a:xfrm>
                          <a:prstGeom prst="rect">
                            <a:avLst/>
                          </a:prstGeom>
                        </pic:spPr>
                      </pic:pic>
                    </a:graphicData>
                  </a:graphic>
                </wp:inline>
              </w:drawing>
            </w:r>
            <w:r>
              <w:rPr>
                <w:noProof/>
                <w:lang w:eastAsia="en-GB"/>
              </w:rPr>
              <w:drawing>
                <wp:inline distT="0" distB="0" distL="0" distR="0" wp14:anchorId="34856AA4" wp14:editId="7D58F149">
                  <wp:extent cx="5943600" cy="2230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230755"/>
                          </a:xfrm>
                          <a:prstGeom prst="rect">
                            <a:avLst/>
                          </a:prstGeom>
                        </pic:spPr>
                      </pic:pic>
                    </a:graphicData>
                  </a:graphic>
                </wp:inline>
              </w:drawing>
            </w:r>
          </w:p>
        </w:tc>
        <w:tc>
          <w:tcPr>
            <w:tcW w:w="3782" w:type="dxa"/>
          </w:tcPr>
          <w:p w:rsidR="00D43E21" w:rsidRDefault="00D43E21"/>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Default="00260169"/>
          <w:p w:rsidR="00260169" w:rsidRPr="004033D4" w:rsidRDefault="00260169">
            <w:r w:rsidRPr="004033D4">
              <w:t xml:space="preserve">Name of Unit as entered on GO. For </w:t>
            </w:r>
            <w:proofErr w:type="gramStart"/>
            <w:r w:rsidRPr="004033D4">
              <w:t>example ;</w:t>
            </w:r>
            <w:proofErr w:type="gramEnd"/>
            <w:r w:rsidRPr="004033D4">
              <w:t xml:space="preserve"> 150</w:t>
            </w:r>
            <w:r w:rsidRPr="004033D4">
              <w:rPr>
                <w:vertAlign w:val="superscript"/>
              </w:rPr>
              <w:t>th</w:t>
            </w:r>
            <w:r w:rsidRPr="004033D4">
              <w:t xml:space="preserve"> City of Glasgow Rainbow Unit. </w:t>
            </w:r>
          </w:p>
          <w:p w:rsidR="00032EA8" w:rsidRPr="004033D4" w:rsidRDefault="00032EA8"/>
          <w:p w:rsidR="00032EA8" w:rsidRPr="004033D4" w:rsidRDefault="00032EA8"/>
          <w:p w:rsidR="00260169" w:rsidRPr="004033D4" w:rsidRDefault="00260169"/>
          <w:p w:rsidR="00032EA8" w:rsidRPr="004033D4" w:rsidRDefault="00032EA8">
            <w:r w:rsidRPr="004033D4">
              <w:t xml:space="preserve">If your bank account detail is different to GO, enter the bank account name, </w:t>
            </w:r>
            <w:proofErr w:type="spellStart"/>
            <w:r w:rsidRPr="004033D4">
              <w:t>e.g</w:t>
            </w:r>
            <w:proofErr w:type="spellEnd"/>
            <w:r w:rsidRPr="004033D4">
              <w:t xml:space="preserve"> 150</w:t>
            </w:r>
            <w:r w:rsidRPr="004033D4">
              <w:rPr>
                <w:vertAlign w:val="superscript"/>
              </w:rPr>
              <w:t>th</w:t>
            </w:r>
            <w:r w:rsidRPr="004033D4">
              <w:t xml:space="preserve"> Glasgow Rainbows. </w:t>
            </w:r>
          </w:p>
          <w:p w:rsidR="00260169" w:rsidRPr="004033D4" w:rsidRDefault="00260169"/>
          <w:p w:rsidR="00BB6D6D" w:rsidRPr="004033D4" w:rsidRDefault="00BB6D6D"/>
          <w:p w:rsidR="00032EA8" w:rsidRPr="004033D4" w:rsidRDefault="002D21C6">
            <w:r w:rsidRPr="004033D4">
              <w:t xml:space="preserve">Select </w:t>
            </w:r>
            <w:r w:rsidR="00032EA8" w:rsidRPr="004033D4">
              <w:t xml:space="preserve">No – as county, country or UK national Girlguiding bodies do not have power to govern the financial and operating policies of the unit to obtain a benefit. </w:t>
            </w:r>
          </w:p>
          <w:p w:rsidR="00BB6D6D" w:rsidRPr="004033D4" w:rsidRDefault="00BB6D6D"/>
          <w:p w:rsidR="00032EA8" w:rsidRPr="004033D4" w:rsidRDefault="002D21C6">
            <w:r w:rsidRPr="004033D4">
              <w:t xml:space="preserve">Select </w:t>
            </w:r>
            <w:r w:rsidR="00032EA8" w:rsidRPr="004033D4">
              <w:t>No</w:t>
            </w:r>
          </w:p>
          <w:p w:rsidR="00260169" w:rsidRDefault="00260169"/>
        </w:tc>
      </w:tr>
      <w:tr w:rsidR="00A94CC2" w:rsidTr="00B63A6C">
        <w:tc>
          <w:tcPr>
            <w:tcW w:w="10392" w:type="dxa"/>
            <w:gridSpan w:val="2"/>
          </w:tcPr>
          <w:p w:rsidR="00A94CC2" w:rsidRDefault="00A94CC2">
            <w:r>
              <w:rPr>
                <w:noProof/>
                <w:lang w:eastAsia="en-GB"/>
              </w:rPr>
              <w:lastRenderedPageBreak/>
              <w:drawing>
                <wp:inline distT="0" distB="0" distL="0" distR="0" wp14:anchorId="582D8A4F" wp14:editId="661FDE3A">
                  <wp:extent cx="5943600" cy="36347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634740"/>
                          </a:xfrm>
                          <a:prstGeom prst="rect">
                            <a:avLst/>
                          </a:prstGeom>
                        </pic:spPr>
                      </pic:pic>
                    </a:graphicData>
                  </a:graphic>
                </wp:inline>
              </w:drawing>
            </w:r>
            <w:r>
              <w:rPr>
                <w:noProof/>
                <w:lang w:eastAsia="en-GB"/>
              </w:rPr>
              <w:drawing>
                <wp:inline distT="0" distB="0" distL="0" distR="0" wp14:anchorId="6F9D35A1" wp14:editId="7D1F442A">
                  <wp:extent cx="5943600" cy="3536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53695"/>
                          </a:xfrm>
                          <a:prstGeom prst="rect">
                            <a:avLst/>
                          </a:prstGeom>
                        </pic:spPr>
                      </pic:pic>
                    </a:graphicData>
                  </a:graphic>
                </wp:inline>
              </w:drawing>
            </w:r>
          </w:p>
        </w:tc>
        <w:tc>
          <w:tcPr>
            <w:tcW w:w="3782" w:type="dxa"/>
          </w:tcPr>
          <w:p w:rsidR="00A94CC2" w:rsidRDefault="00A94CC2"/>
          <w:p w:rsidR="00E67D21" w:rsidRDefault="00E67D21"/>
          <w:p w:rsidR="00E67D21" w:rsidRDefault="00E67D21"/>
          <w:p w:rsidR="00E67D21" w:rsidRDefault="00E67D21"/>
          <w:p w:rsidR="00E67D21" w:rsidRDefault="00E67D21"/>
          <w:p w:rsidR="00E67D21" w:rsidRDefault="00E67D21"/>
          <w:p w:rsidR="00E67D21" w:rsidRDefault="00E67D21"/>
          <w:p w:rsidR="00E67D21" w:rsidRDefault="00E67D21"/>
          <w:p w:rsidR="00E67D21" w:rsidRDefault="00E67D21"/>
          <w:p w:rsidR="00E67D21" w:rsidRDefault="00E67D21">
            <w:r>
              <w:t>Select Unincorporated Association</w:t>
            </w:r>
          </w:p>
          <w:p w:rsidR="00E67D21" w:rsidRDefault="00E67D21"/>
          <w:p w:rsidR="00E67D21" w:rsidRDefault="00E67D21"/>
          <w:p w:rsidR="00E67D21" w:rsidRDefault="00E67D21"/>
          <w:p w:rsidR="00E67D21" w:rsidRDefault="00E67D21"/>
          <w:p w:rsidR="00E67D21" w:rsidRDefault="00E67D21"/>
          <w:p w:rsidR="00E67D21" w:rsidRDefault="00E67D21"/>
          <w:p w:rsidR="00E67D21" w:rsidRDefault="00E67D21"/>
          <w:p w:rsidR="00E67D21" w:rsidRDefault="00E67D21"/>
          <w:p w:rsidR="00E67D21" w:rsidRDefault="00E67D21" w:rsidP="00C0534C">
            <w:r w:rsidRPr="00C0534C">
              <w:rPr>
                <w:b/>
              </w:rPr>
              <w:t xml:space="preserve">Attach a scanned signed </w:t>
            </w:r>
            <w:r w:rsidR="00C0534C" w:rsidRPr="00C0534C">
              <w:rPr>
                <w:b/>
              </w:rPr>
              <w:t>minute.</w:t>
            </w:r>
            <w:r w:rsidR="00C0534C">
              <w:t xml:space="preserve"> Template at end of this document.</w:t>
            </w:r>
          </w:p>
        </w:tc>
      </w:tr>
      <w:tr w:rsidR="007E33C1" w:rsidTr="00B63A6C">
        <w:trPr>
          <w:trHeight w:val="10338"/>
        </w:trPr>
        <w:tc>
          <w:tcPr>
            <w:tcW w:w="9581" w:type="dxa"/>
          </w:tcPr>
          <w:p w:rsidR="007E33C1" w:rsidRDefault="007E33C1" w:rsidP="00A94CC2">
            <w:r>
              <w:lastRenderedPageBreak/>
              <w:t xml:space="preserve">   </w:t>
            </w:r>
          </w:p>
          <w:p w:rsidR="007E33C1" w:rsidRDefault="007E33C1" w:rsidP="00A94CC2">
            <w:r>
              <w:rPr>
                <w:noProof/>
                <w:lang w:eastAsia="en-GB"/>
              </w:rPr>
              <w:drawing>
                <wp:inline distT="0" distB="0" distL="0" distR="0" wp14:anchorId="33870801" wp14:editId="5E4AD4DF">
                  <wp:extent cx="5947200" cy="389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7200" cy="3895200"/>
                          </a:xfrm>
                          <a:prstGeom prst="rect">
                            <a:avLst/>
                          </a:prstGeom>
                        </pic:spPr>
                      </pic:pic>
                    </a:graphicData>
                  </a:graphic>
                </wp:inline>
              </w:drawing>
            </w:r>
          </w:p>
          <w:p w:rsidR="007E33C1" w:rsidRDefault="007E33C1" w:rsidP="00A94CC2"/>
          <w:p w:rsidR="007E33C1" w:rsidRDefault="007E33C1" w:rsidP="00A94CC2"/>
          <w:p w:rsidR="007E33C1" w:rsidRDefault="007E33C1" w:rsidP="00A94CC2"/>
          <w:p w:rsidR="007E33C1" w:rsidRDefault="007E33C1"/>
          <w:p w:rsidR="007E33C1" w:rsidRDefault="007E33C1"/>
          <w:p w:rsidR="007E33C1" w:rsidRDefault="007E33C1"/>
        </w:tc>
        <w:tc>
          <w:tcPr>
            <w:tcW w:w="4593" w:type="dxa"/>
            <w:gridSpan w:val="2"/>
          </w:tcPr>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r>
              <w:t>This should be the unit leader</w:t>
            </w:r>
          </w:p>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p w:rsidR="007E33C1" w:rsidRDefault="007E33C1" w:rsidP="007E33C1"/>
        </w:tc>
      </w:tr>
      <w:tr w:rsidR="007E33C1" w:rsidRPr="004033D4" w:rsidTr="00B63A6C">
        <w:trPr>
          <w:trHeight w:val="10338"/>
        </w:trPr>
        <w:tc>
          <w:tcPr>
            <w:tcW w:w="10392" w:type="dxa"/>
            <w:gridSpan w:val="2"/>
          </w:tcPr>
          <w:p w:rsidR="007E33C1" w:rsidRDefault="007E33C1" w:rsidP="00A94CC2">
            <w:pPr>
              <w:rPr>
                <w:noProof/>
                <w:lang w:eastAsia="en-GB"/>
              </w:rPr>
            </w:pPr>
          </w:p>
          <w:p w:rsidR="007E33C1" w:rsidRDefault="007E33C1" w:rsidP="00A94CC2">
            <w:r>
              <w:rPr>
                <w:noProof/>
                <w:lang w:eastAsia="en-GB"/>
              </w:rPr>
              <w:drawing>
                <wp:inline distT="0" distB="0" distL="0" distR="0" wp14:anchorId="77D545ED" wp14:editId="4BE889E9">
                  <wp:extent cx="5690910" cy="49911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865" r="15064" b="-267"/>
                          <a:stretch/>
                        </pic:blipFill>
                        <pic:spPr bwMode="auto">
                          <a:xfrm>
                            <a:off x="0" y="0"/>
                            <a:ext cx="5690910" cy="4991100"/>
                          </a:xfrm>
                          <a:prstGeom prst="rect">
                            <a:avLst/>
                          </a:prstGeom>
                          <a:ln>
                            <a:noFill/>
                          </a:ln>
                          <a:extLst>
                            <a:ext uri="{53640926-AAD7-44D8-BBD7-CCE9431645EC}">
                              <a14:shadowObscured xmlns:a14="http://schemas.microsoft.com/office/drawing/2010/main"/>
                            </a:ext>
                          </a:extLst>
                        </pic:spPr>
                      </pic:pic>
                    </a:graphicData>
                  </a:graphic>
                </wp:inline>
              </w:drawing>
            </w:r>
          </w:p>
        </w:tc>
        <w:tc>
          <w:tcPr>
            <w:tcW w:w="3782" w:type="dxa"/>
          </w:tcPr>
          <w:p w:rsidR="007E33C1" w:rsidRPr="004033D4" w:rsidRDefault="007E33C1"/>
          <w:p w:rsidR="007E33C1" w:rsidRPr="004033D4" w:rsidRDefault="007E33C1"/>
          <w:p w:rsidR="007E33C1" w:rsidRPr="004033D4" w:rsidRDefault="007E33C1"/>
          <w:p w:rsidR="007E33C1" w:rsidRPr="004033D4" w:rsidRDefault="007E33C1"/>
          <w:p w:rsidR="007E33C1" w:rsidRPr="004033D4" w:rsidRDefault="007E33C1"/>
          <w:p w:rsidR="007E33C1" w:rsidRPr="004033D4" w:rsidRDefault="007E33C1"/>
          <w:p w:rsidR="007E33C1" w:rsidRPr="004033D4" w:rsidRDefault="007E33C1"/>
          <w:p w:rsidR="004033D4" w:rsidRPr="004033D4" w:rsidRDefault="004033D4" w:rsidP="007E33C1"/>
          <w:p w:rsidR="007E33C1" w:rsidRPr="004033D4" w:rsidRDefault="007E33C1" w:rsidP="007E33C1">
            <w:r w:rsidRPr="004033D4">
              <w:t>Select Trustee Address</w:t>
            </w:r>
          </w:p>
          <w:p w:rsidR="007E33C1" w:rsidRPr="004033D4" w:rsidRDefault="007E33C1" w:rsidP="007E33C1"/>
          <w:p w:rsidR="007E33C1" w:rsidRPr="004033D4" w:rsidRDefault="007E33C1" w:rsidP="007E33C1"/>
          <w:p w:rsidR="007E33C1" w:rsidRPr="004033D4" w:rsidRDefault="007E33C1" w:rsidP="007E33C1"/>
          <w:p w:rsidR="007E33C1" w:rsidRPr="004033D4" w:rsidRDefault="007E33C1" w:rsidP="007E33C1"/>
          <w:p w:rsidR="007E33C1" w:rsidRPr="004033D4" w:rsidRDefault="007E33C1" w:rsidP="007E33C1"/>
          <w:p w:rsidR="007E33C1" w:rsidRPr="004033D4" w:rsidRDefault="007E33C1" w:rsidP="007E33C1"/>
          <w:p w:rsidR="007E33C1" w:rsidRPr="004033D4" w:rsidRDefault="007E33C1" w:rsidP="007E33C1">
            <w:r w:rsidRPr="004033D4">
              <w:t>Select No. If “yes” does apply, contact Girlguiding Scotland headquarters to discuss before completing the application.</w:t>
            </w:r>
          </w:p>
          <w:p w:rsidR="007E33C1" w:rsidRPr="004033D4" w:rsidRDefault="007E33C1"/>
        </w:tc>
      </w:tr>
      <w:tr w:rsidR="007E33C1" w:rsidTr="00B63A6C">
        <w:trPr>
          <w:trHeight w:val="10338"/>
        </w:trPr>
        <w:tc>
          <w:tcPr>
            <w:tcW w:w="10392" w:type="dxa"/>
            <w:gridSpan w:val="2"/>
          </w:tcPr>
          <w:p w:rsidR="007E33C1" w:rsidRDefault="007E33C1" w:rsidP="00A94CC2">
            <w:pPr>
              <w:rPr>
                <w:noProof/>
                <w:lang w:eastAsia="en-GB"/>
              </w:rPr>
            </w:pPr>
          </w:p>
          <w:p w:rsidR="007E33C1" w:rsidRDefault="007E33C1" w:rsidP="00A94CC2">
            <w:pPr>
              <w:rPr>
                <w:noProof/>
                <w:lang w:eastAsia="en-GB"/>
              </w:rPr>
            </w:pPr>
            <w:r>
              <w:rPr>
                <w:noProof/>
                <w:lang w:eastAsia="en-GB"/>
              </w:rPr>
              <w:drawing>
                <wp:inline distT="0" distB="0" distL="0" distR="0" wp14:anchorId="32FF9061" wp14:editId="11529FD3">
                  <wp:extent cx="5592839" cy="30956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116" b="-2802"/>
                          <a:stretch/>
                        </pic:blipFill>
                        <pic:spPr bwMode="auto">
                          <a:xfrm>
                            <a:off x="0" y="0"/>
                            <a:ext cx="5592839" cy="3095625"/>
                          </a:xfrm>
                          <a:prstGeom prst="rect">
                            <a:avLst/>
                          </a:prstGeom>
                          <a:ln>
                            <a:noFill/>
                          </a:ln>
                          <a:extLst>
                            <a:ext uri="{53640926-AAD7-44D8-BBD7-CCE9431645EC}">
                              <a14:shadowObscured xmlns:a14="http://schemas.microsoft.com/office/drawing/2010/main"/>
                            </a:ext>
                          </a:extLst>
                        </pic:spPr>
                      </pic:pic>
                    </a:graphicData>
                  </a:graphic>
                </wp:inline>
              </w:drawing>
            </w:r>
          </w:p>
        </w:tc>
        <w:tc>
          <w:tcPr>
            <w:tcW w:w="3782" w:type="dxa"/>
          </w:tcPr>
          <w:p w:rsidR="007E33C1" w:rsidRDefault="007E33C1"/>
          <w:p w:rsidR="007E33C1" w:rsidRPr="004033D4" w:rsidRDefault="007E33C1" w:rsidP="007E33C1">
            <w:r w:rsidRPr="004033D4">
              <w:t>A second email address is useful to OSCR to contact the charity after the principal contact has moved on without informing them. We recommend another leader’s email address or unit email address (if exists) is entered here.</w:t>
            </w:r>
          </w:p>
          <w:p w:rsidR="007E33C1" w:rsidRPr="004033D4" w:rsidRDefault="007E33C1" w:rsidP="007E33C1"/>
          <w:p w:rsidR="007E33C1" w:rsidRPr="004033D4" w:rsidRDefault="007E33C1" w:rsidP="007E33C1"/>
          <w:p w:rsidR="007E33C1" w:rsidRPr="004033D4" w:rsidRDefault="007E33C1" w:rsidP="007E33C1"/>
          <w:p w:rsidR="007E33C1" w:rsidRPr="004033D4" w:rsidRDefault="007E33C1" w:rsidP="007E33C1">
            <w:r w:rsidRPr="004033D4">
              <w:t>Leave blank or only add public facing unit social media accounts. Do not add closed Facebook groups and personal social media details.</w:t>
            </w:r>
          </w:p>
          <w:p w:rsidR="007E33C1" w:rsidRDefault="007E33C1"/>
        </w:tc>
      </w:tr>
      <w:tr w:rsidR="00A94CC2" w:rsidTr="00B63A6C">
        <w:tc>
          <w:tcPr>
            <w:tcW w:w="10392" w:type="dxa"/>
            <w:gridSpan w:val="2"/>
          </w:tcPr>
          <w:p w:rsidR="00A94CC2" w:rsidRDefault="00A94CC2">
            <w:r>
              <w:rPr>
                <w:noProof/>
                <w:lang w:eastAsia="en-GB"/>
              </w:rPr>
              <w:lastRenderedPageBreak/>
              <w:drawing>
                <wp:inline distT="0" distB="0" distL="0" distR="0" wp14:anchorId="29CA192D" wp14:editId="49349DAD">
                  <wp:extent cx="5943600" cy="34550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455035"/>
                          </a:xfrm>
                          <a:prstGeom prst="rect">
                            <a:avLst/>
                          </a:prstGeom>
                        </pic:spPr>
                      </pic:pic>
                    </a:graphicData>
                  </a:graphic>
                </wp:inline>
              </w:drawing>
            </w:r>
          </w:p>
        </w:tc>
        <w:tc>
          <w:tcPr>
            <w:tcW w:w="3782" w:type="dxa"/>
          </w:tcPr>
          <w:p w:rsidR="00A94CC2" w:rsidRDefault="00A94CC2"/>
          <w:p w:rsidR="00A003BA" w:rsidRDefault="00A003BA"/>
          <w:p w:rsidR="00A003BA" w:rsidRDefault="00A003BA"/>
          <w:p w:rsidR="00A003BA" w:rsidRDefault="00A003BA"/>
          <w:p w:rsidR="00A003BA" w:rsidRDefault="00A003BA"/>
          <w:p w:rsidR="00A003BA" w:rsidRDefault="00A003BA"/>
          <w:p w:rsidR="00A003BA" w:rsidRDefault="00A003BA"/>
          <w:p w:rsidR="00A003BA" w:rsidRDefault="00A003BA"/>
          <w:p w:rsidR="00A003BA" w:rsidRDefault="00A003BA"/>
          <w:p w:rsidR="00A003BA" w:rsidRDefault="00A003BA">
            <w:r>
              <w:t>Select No</w:t>
            </w:r>
          </w:p>
          <w:p w:rsidR="002432FE" w:rsidRDefault="002432FE"/>
        </w:tc>
      </w:tr>
      <w:tr w:rsidR="00587CC1" w:rsidTr="00B63A6C">
        <w:trPr>
          <w:trHeight w:val="7078"/>
        </w:trPr>
        <w:tc>
          <w:tcPr>
            <w:tcW w:w="10392" w:type="dxa"/>
            <w:gridSpan w:val="2"/>
          </w:tcPr>
          <w:p w:rsidR="00587CC1" w:rsidRDefault="00587CC1">
            <w:pPr>
              <w:rPr>
                <w:noProof/>
                <w:lang w:eastAsia="en-GB"/>
              </w:rPr>
            </w:pPr>
            <w:r>
              <w:rPr>
                <w:noProof/>
                <w:lang w:eastAsia="en-GB"/>
              </w:rPr>
              <w:lastRenderedPageBreak/>
              <w:drawing>
                <wp:inline distT="0" distB="0" distL="0" distR="0" wp14:anchorId="0291D6E2" wp14:editId="2FED5832">
                  <wp:extent cx="5943600" cy="36017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601720"/>
                          </a:xfrm>
                          <a:prstGeom prst="rect">
                            <a:avLst/>
                          </a:prstGeom>
                        </pic:spPr>
                      </pic:pic>
                    </a:graphicData>
                  </a:graphic>
                </wp:inline>
              </w:drawing>
            </w:r>
            <w:r>
              <w:rPr>
                <w:noProof/>
                <w:lang w:eastAsia="en-GB"/>
              </w:rPr>
              <w:t xml:space="preserve"> </w:t>
            </w:r>
          </w:p>
        </w:tc>
        <w:tc>
          <w:tcPr>
            <w:tcW w:w="3782" w:type="dxa"/>
          </w:tcPr>
          <w:p w:rsidR="00587CC1" w:rsidRDefault="00587CC1">
            <w:pPr>
              <w:rPr>
                <w:color w:val="FF0000"/>
              </w:rPr>
            </w:pPr>
          </w:p>
          <w:p w:rsidR="00587CC1" w:rsidRDefault="00587CC1">
            <w:pPr>
              <w:rPr>
                <w:color w:val="FF0000"/>
              </w:rPr>
            </w:pPr>
          </w:p>
          <w:p w:rsidR="00587CC1" w:rsidRDefault="00587CC1">
            <w:pPr>
              <w:rPr>
                <w:color w:val="FF0000"/>
              </w:rPr>
            </w:pPr>
          </w:p>
          <w:p w:rsidR="00587CC1" w:rsidRDefault="00587CC1">
            <w:pPr>
              <w:rPr>
                <w:color w:val="FF0000"/>
              </w:rPr>
            </w:pPr>
          </w:p>
          <w:p w:rsidR="00587CC1" w:rsidRDefault="00587CC1">
            <w:pPr>
              <w:rPr>
                <w:color w:val="FF0000"/>
              </w:rPr>
            </w:pPr>
          </w:p>
          <w:p w:rsidR="00587CC1" w:rsidRDefault="00587CC1">
            <w:pPr>
              <w:rPr>
                <w:color w:val="FF0000"/>
              </w:rPr>
            </w:pPr>
          </w:p>
          <w:p w:rsidR="00587CC1" w:rsidRDefault="00587CC1">
            <w:pPr>
              <w:rPr>
                <w:color w:val="FF0000"/>
              </w:rPr>
            </w:pPr>
          </w:p>
          <w:p w:rsidR="00587CC1" w:rsidRDefault="00587CC1">
            <w:pPr>
              <w:rPr>
                <w:color w:val="FF0000"/>
              </w:rPr>
            </w:pPr>
          </w:p>
          <w:p w:rsidR="00587CC1" w:rsidRPr="00CE6627" w:rsidRDefault="00587CC1" w:rsidP="00587CC1">
            <w:pPr>
              <w:rPr>
                <w:b/>
              </w:rPr>
            </w:pPr>
            <w:r w:rsidRPr="00CE6627">
              <w:rPr>
                <w:b/>
              </w:rPr>
              <w:t xml:space="preserve">Copy and paste the following: </w:t>
            </w:r>
          </w:p>
          <w:p w:rsidR="00587CC1" w:rsidRDefault="00587CC1">
            <w:pPr>
              <w:rPr>
                <w:sz w:val="18"/>
                <w:szCs w:val="18"/>
              </w:rPr>
            </w:pPr>
            <w:r w:rsidRPr="00587CC1">
              <w:rPr>
                <w:sz w:val="18"/>
                <w:szCs w:val="18"/>
              </w:rPr>
              <w:t>We have adopted the Girlguiding Royal Charter as the Unit's constitution. The aim of guiding is to promote the education of girls and young women to help them develop emotionally, mentally, physically and spiritually so that they can make a positive contribution to their community and the wider world.</w:t>
            </w:r>
          </w:p>
          <w:p w:rsidR="00587CC1" w:rsidRDefault="00587CC1">
            <w:pPr>
              <w:rPr>
                <w:sz w:val="18"/>
                <w:szCs w:val="18"/>
              </w:rPr>
            </w:pPr>
          </w:p>
          <w:p w:rsidR="00587CC1" w:rsidRPr="00CE6627" w:rsidRDefault="00587CC1" w:rsidP="00587CC1">
            <w:pPr>
              <w:rPr>
                <w:b/>
              </w:rPr>
            </w:pPr>
            <w:r w:rsidRPr="00CE6627">
              <w:rPr>
                <w:b/>
              </w:rPr>
              <w:t xml:space="preserve">Copy and paste the following: </w:t>
            </w:r>
          </w:p>
          <w:p w:rsidR="00587CC1" w:rsidRDefault="00587CC1" w:rsidP="00587CC1">
            <w:pPr>
              <w:rPr>
                <w:color w:val="FF0000"/>
              </w:rPr>
            </w:pPr>
            <w:r w:rsidRPr="00587CC1">
              <w:rPr>
                <w:sz w:val="18"/>
                <w:szCs w:val="18"/>
              </w:rPr>
              <w:t>These are tailored to the age group of girls in the unit. A common programme framework is followed which offers activities for girls to experience across six general areas: health and wellbeing, creative expression, taking social action, having adventures, skills for living, self-awareness.  The method for delivery consistently uses five essential ingredients:  the programme is varied and balanced, girls work together in small groups, they are encouraged to be self-governing and to be involved in decision making, all must care for the individual and there is a shared commitment to a common standard which encourages proactive citizenship.</w:t>
            </w:r>
          </w:p>
        </w:tc>
      </w:tr>
      <w:tr w:rsidR="00587CC1" w:rsidTr="00B63A6C">
        <w:trPr>
          <w:trHeight w:val="7078"/>
        </w:trPr>
        <w:tc>
          <w:tcPr>
            <w:tcW w:w="10392" w:type="dxa"/>
            <w:gridSpan w:val="2"/>
          </w:tcPr>
          <w:p w:rsidR="00587CC1" w:rsidRDefault="00587CC1">
            <w:pPr>
              <w:rPr>
                <w:noProof/>
                <w:lang w:eastAsia="en-GB"/>
              </w:rPr>
            </w:pPr>
          </w:p>
          <w:p w:rsidR="00587CC1" w:rsidRDefault="00587CC1">
            <w:pPr>
              <w:rPr>
                <w:noProof/>
                <w:lang w:eastAsia="en-GB"/>
              </w:rPr>
            </w:pPr>
          </w:p>
          <w:p w:rsidR="00587CC1" w:rsidRDefault="00587CC1">
            <w:pPr>
              <w:rPr>
                <w:noProof/>
                <w:lang w:eastAsia="en-GB"/>
              </w:rPr>
            </w:pPr>
          </w:p>
          <w:p w:rsidR="00587CC1" w:rsidRDefault="00587CC1">
            <w:pPr>
              <w:rPr>
                <w:noProof/>
                <w:lang w:eastAsia="en-GB"/>
              </w:rPr>
            </w:pPr>
          </w:p>
          <w:p w:rsidR="00587CC1" w:rsidRDefault="00587CC1">
            <w:pPr>
              <w:rPr>
                <w:noProof/>
                <w:lang w:eastAsia="en-GB"/>
              </w:rPr>
            </w:pPr>
            <w:r>
              <w:rPr>
                <w:noProof/>
                <w:lang w:eastAsia="en-GB"/>
              </w:rPr>
              <w:drawing>
                <wp:inline distT="0" distB="0" distL="0" distR="0" wp14:anchorId="3F5D4391" wp14:editId="77F5F481">
                  <wp:extent cx="5943600" cy="27241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724150"/>
                          </a:xfrm>
                          <a:prstGeom prst="rect">
                            <a:avLst/>
                          </a:prstGeom>
                        </pic:spPr>
                      </pic:pic>
                    </a:graphicData>
                  </a:graphic>
                </wp:inline>
              </w:drawing>
            </w:r>
          </w:p>
        </w:tc>
        <w:tc>
          <w:tcPr>
            <w:tcW w:w="3782" w:type="dxa"/>
          </w:tcPr>
          <w:p w:rsidR="00587CC1" w:rsidRDefault="00587CC1">
            <w:pPr>
              <w:rPr>
                <w:color w:val="FF0000"/>
              </w:rPr>
            </w:pPr>
          </w:p>
          <w:p w:rsidR="00587CC1" w:rsidRDefault="00587CC1">
            <w:pPr>
              <w:rPr>
                <w:color w:val="FF0000"/>
              </w:rPr>
            </w:pPr>
          </w:p>
          <w:p w:rsidR="00587CC1" w:rsidRDefault="00587CC1">
            <w:pPr>
              <w:rPr>
                <w:color w:val="FF0000"/>
              </w:rPr>
            </w:pPr>
          </w:p>
          <w:p w:rsidR="00587CC1" w:rsidRDefault="00587CC1">
            <w:pPr>
              <w:rPr>
                <w:color w:val="FF0000"/>
              </w:rPr>
            </w:pPr>
          </w:p>
          <w:p w:rsidR="00587CC1" w:rsidRPr="00CE6627" w:rsidRDefault="00587CC1" w:rsidP="00587CC1">
            <w:pPr>
              <w:rPr>
                <w:b/>
              </w:rPr>
            </w:pPr>
            <w:r w:rsidRPr="00CE6627">
              <w:rPr>
                <w:b/>
              </w:rPr>
              <w:t xml:space="preserve">Copy and paste the following: </w:t>
            </w:r>
          </w:p>
          <w:p w:rsidR="00587CC1" w:rsidRDefault="00587CC1" w:rsidP="00587CC1">
            <w:pPr>
              <w:rPr>
                <w:sz w:val="18"/>
                <w:szCs w:val="18"/>
              </w:rPr>
            </w:pPr>
            <w:r w:rsidRPr="00587CC1">
              <w:rPr>
                <w:sz w:val="18"/>
                <w:szCs w:val="18"/>
              </w:rPr>
              <w:t>Through participating in fun and exciting activities in a safe and supportive environment girls build self-confidence and develop a curiosity about the world they live in and the difference they can make.  This benefits both the individual girl, th</w:t>
            </w:r>
            <w:r>
              <w:rPr>
                <w:sz w:val="18"/>
                <w:szCs w:val="18"/>
              </w:rPr>
              <w:t>eir family and society at large.</w:t>
            </w:r>
          </w:p>
          <w:p w:rsidR="00587CC1" w:rsidRDefault="00587CC1" w:rsidP="00587CC1">
            <w:pPr>
              <w:rPr>
                <w:sz w:val="18"/>
                <w:szCs w:val="18"/>
              </w:rPr>
            </w:pPr>
          </w:p>
          <w:p w:rsidR="00587CC1" w:rsidRDefault="00587CC1" w:rsidP="00587CC1">
            <w:pPr>
              <w:rPr>
                <w:sz w:val="18"/>
                <w:szCs w:val="18"/>
              </w:rPr>
            </w:pPr>
          </w:p>
          <w:p w:rsidR="00587CC1" w:rsidRPr="00CE6627" w:rsidRDefault="00587CC1" w:rsidP="00587CC1">
            <w:pPr>
              <w:rPr>
                <w:b/>
              </w:rPr>
            </w:pPr>
            <w:r w:rsidRPr="00CE6627">
              <w:rPr>
                <w:b/>
              </w:rPr>
              <w:t xml:space="preserve">Copy and paste the following: </w:t>
            </w:r>
          </w:p>
          <w:p w:rsidR="00587CC1" w:rsidRDefault="00587CC1" w:rsidP="00587CC1">
            <w:pPr>
              <w:rPr>
                <w:sz w:val="18"/>
                <w:szCs w:val="18"/>
              </w:rPr>
            </w:pPr>
            <w:r w:rsidRPr="00587CC1">
              <w:rPr>
                <w:sz w:val="18"/>
                <w:szCs w:val="18"/>
              </w:rPr>
              <w:t>The unit is open to all girls in the community to take part in activities.  When a girl chooses to becomes a member she makes her Promise. Our inclusive Promise for all is a shared commitment for every member.</w:t>
            </w:r>
          </w:p>
          <w:p w:rsidR="00587CC1" w:rsidRDefault="00587CC1" w:rsidP="00587CC1">
            <w:pPr>
              <w:rPr>
                <w:sz w:val="18"/>
                <w:szCs w:val="18"/>
              </w:rPr>
            </w:pPr>
          </w:p>
          <w:p w:rsidR="00587CC1" w:rsidRDefault="00587CC1" w:rsidP="00587CC1">
            <w:pPr>
              <w:rPr>
                <w:sz w:val="18"/>
                <w:szCs w:val="18"/>
              </w:rPr>
            </w:pPr>
          </w:p>
          <w:p w:rsidR="00587CC1" w:rsidRPr="00587CC1" w:rsidRDefault="00587CC1" w:rsidP="00587CC1">
            <w:pPr>
              <w:rPr>
                <w:color w:val="FF0000"/>
              </w:rPr>
            </w:pPr>
            <w:r w:rsidRPr="00587CC1">
              <w:t>Select Yes</w:t>
            </w:r>
          </w:p>
        </w:tc>
      </w:tr>
      <w:tr w:rsidR="00A94CC2" w:rsidTr="00B63A6C">
        <w:trPr>
          <w:trHeight w:val="7078"/>
        </w:trPr>
        <w:tc>
          <w:tcPr>
            <w:tcW w:w="10392" w:type="dxa"/>
            <w:gridSpan w:val="2"/>
          </w:tcPr>
          <w:p w:rsidR="00CE6627" w:rsidRDefault="002D21C6">
            <w:r>
              <w:rPr>
                <w:noProof/>
                <w:lang w:eastAsia="en-GB"/>
              </w:rPr>
              <w:lastRenderedPageBreak/>
              <w:drawing>
                <wp:inline distT="0" distB="0" distL="0" distR="0" wp14:anchorId="31B1E91B" wp14:editId="11488E66">
                  <wp:extent cx="5943600" cy="3549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549650"/>
                          </a:xfrm>
                          <a:prstGeom prst="rect">
                            <a:avLst/>
                          </a:prstGeom>
                        </pic:spPr>
                      </pic:pic>
                    </a:graphicData>
                  </a:graphic>
                </wp:inline>
              </w:drawing>
            </w:r>
          </w:p>
          <w:p w:rsidR="00CE6627" w:rsidRDefault="00CE6627"/>
          <w:p w:rsidR="00CE6627" w:rsidRDefault="00CE6627"/>
          <w:p w:rsidR="00CE6627" w:rsidRDefault="00CE6627"/>
          <w:p w:rsidR="00CE6627" w:rsidRDefault="00CE6627"/>
          <w:p w:rsidR="00CE6627" w:rsidRDefault="00CE6627"/>
          <w:p w:rsidR="00CE6627" w:rsidRDefault="00CE6627">
            <w:pPr>
              <w:rPr>
                <w:noProof/>
                <w:lang w:eastAsia="en-GB"/>
              </w:rPr>
            </w:pPr>
          </w:p>
          <w:p w:rsidR="00CE6627" w:rsidRDefault="00CE6627"/>
          <w:p w:rsidR="00A94CC2" w:rsidRDefault="002D21C6">
            <w:r>
              <w:rPr>
                <w:noProof/>
                <w:lang w:eastAsia="en-GB"/>
              </w:rPr>
              <w:lastRenderedPageBreak/>
              <w:drawing>
                <wp:inline distT="0" distB="0" distL="0" distR="0" wp14:anchorId="278B8D83" wp14:editId="2FC0A5BF">
                  <wp:extent cx="5598783" cy="397192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884"/>
                          <a:stretch/>
                        </pic:blipFill>
                        <pic:spPr bwMode="auto">
                          <a:xfrm>
                            <a:off x="0" y="0"/>
                            <a:ext cx="5598783" cy="3971925"/>
                          </a:xfrm>
                          <a:prstGeom prst="rect">
                            <a:avLst/>
                          </a:prstGeom>
                          <a:ln>
                            <a:noFill/>
                          </a:ln>
                          <a:extLst>
                            <a:ext uri="{53640926-AAD7-44D8-BBD7-CCE9431645EC}">
                              <a14:shadowObscured xmlns:a14="http://schemas.microsoft.com/office/drawing/2010/main"/>
                            </a:ext>
                          </a:extLst>
                        </pic:spPr>
                      </pic:pic>
                    </a:graphicData>
                  </a:graphic>
                </wp:inline>
              </w:drawing>
            </w:r>
          </w:p>
        </w:tc>
        <w:tc>
          <w:tcPr>
            <w:tcW w:w="3782" w:type="dxa"/>
          </w:tcPr>
          <w:p w:rsidR="002D21C6" w:rsidRDefault="002D21C6">
            <w:pPr>
              <w:rPr>
                <w:color w:val="FF0000"/>
              </w:rPr>
            </w:pPr>
          </w:p>
          <w:p w:rsidR="00A94CC2" w:rsidRPr="003D33D3" w:rsidRDefault="003D33D3">
            <w:pPr>
              <w:rPr>
                <w:sz w:val="24"/>
                <w:szCs w:val="24"/>
              </w:rPr>
            </w:pPr>
            <w:r>
              <w:rPr>
                <w:sz w:val="24"/>
                <w:szCs w:val="24"/>
              </w:rPr>
              <w:t>C</w:t>
            </w:r>
            <w:r w:rsidRPr="003D33D3">
              <w:rPr>
                <w:sz w:val="24"/>
                <w:szCs w:val="24"/>
              </w:rPr>
              <w:t>hange to number of years/months if less than 10 years</w:t>
            </w:r>
          </w:p>
          <w:p w:rsidR="002D21C6" w:rsidRDefault="002D21C6">
            <w:pPr>
              <w:rPr>
                <w:color w:val="FF0000"/>
              </w:rPr>
            </w:pPr>
          </w:p>
          <w:p w:rsidR="002D21C6" w:rsidRDefault="002D21C6">
            <w:r w:rsidRPr="002D21C6">
              <w:t>Select Yes</w:t>
            </w:r>
            <w:r w:rsidR="003D33D3">
              <w:t xml:space="preserve"> if existing unit. If new select No</w:t>
            </w:r>
          </w:p>
          <w:p w:rsidR="002D21C6" w:rsidRDefault="002D21C6"/>
          <w:p w:rsidR="002D21C6" w:rsidRDefault="002D21C6">
            <w:r>
              <w:t>Scan and attached the most recent copy of your unit’s accounts</w:t>
            </w:r>
          </w:p>
          <w:p w:rsidR="002D21C6" w:rsidRDefault="002D21C6"/>
          <w:p w:rsidR="002D21C6" w:rsidRDefault="002D21C6"/>
          <w:p w:rsidR="002D21C6" w:rsidRDefault="002D21C6"/>
          <w:p w:rsidR="002D21C6" w:rsidRDefault="002D21C6">
            <w:r>
              <w:t>Select Yes</w:t>
            </w:r>
          </w:p>
          <w:p w:rsidR="002D21C6" w:rsidRDefault="002D21C6"/>
          <w:p w:rsidR="002D21C6" w:rsidRDefault="002D21C6"/>
          <w:p w:rsidR="002D21C6" w:rsidRDefault="002D21C6">
            <w:r>
              <w:t xml:space="preserve">Copy and paste the following: </w:t>
            </w:r>
          </w:p>
          <w:p w:rsidR="00DC32B6" w:rsidRDefault="00DC32B6" w:rsidP="00DC32B6">
            <w:pPr>
              <w:rPr>
                <w:sz w:val="18"/>
                <w:szCs w:val="18"/>
              </w:rPr>
            </w:pPr>
            <w:hyperlink r:id="rId25" w:history="1">
              <w:r w:rsidRPr="00F13412">
                <w:rPr>
                  <w:rStyle w:val="Hyperlink"/>
                  <w:sz w:val="18"/>
                  <w:szCs w:val="18"/>
                </w:rPr>
                <w:t>https://www.girlguiding.org.uk/what-we-do/our-badges-and-activities/programme-for-every-girl/programme-overview/</w:t>
              </w:r>
            </w:hyperlink>
          </w:p>
          <w:p w:rsidR="00BB6D6D" w:rsidRDefault="00BB6D6D">
            <w:pPr>
              <w:rPr>
                <w:sz w:val="18"/>
                <w:szCs w:val="18"/>
              </w:rPr>
            </w:pPr>
          </w:p>
          <w:p w:rsidR="003D33D3" w:rsidRDefault="003D33D3">
            <w:pPr>
              <w:rPr>
                <w:sz w:val="18"/>
                <w:szCs w:val="18"/>
              </w:rPr>
            </w:pPr>
          </w:p>
          <w:p w:rsidR="003D33D3" w:rsidRDefault="003D33D3">
            <w:pPr>
              <w:rPr>
                <w:sz w:val="18"/>
                <w:szCs w:val="18"/>
              </w:rPr>
            </w:pPr>
          </w:p>
          <w:p w:rsidR="003D33D3" w:rsidRDefault="003D33D3">
            <w:pPr>
              <w:rPr>
                <w:sz w:val="18"/>
                <w:szCs w:val="18"/>
              </w:rPr>
            </w:pPr>
          </w:p>
          <w:p w:rsidR="003D33D3" w:rsidRDefault="003D33D3">
            <w:pPr>
              <w:rPr>
                <w:sz w:val="18"/>
                <w:szCs w:val="18"/>
              </w:rPr>
            </w:pPr>
          </w:p>
          <w:p w:rsidR="003D33D3" w:rsidRDefault="003D33D3">
            <w:pPr>
              <w:rPr>
                <w:sz w:val="18"/>
                <w:szCs w:val="18"/>
              </w:rPr>
            </w:pPr>
          </w:p>
          <w:p w:rsidR="003D33D3" w:rsidRDefault="003D33D3">
            <w:pPr>
              <w:rPr>
                <w:sz w:val="18"/>
                <w:szCs w:val="18"/>
              </w:rPr>
            </w:pPr>
          </w:p>
          <w:p w:rsidR="003D33D3" w:rsidRDefault="003D33D3">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BB6D6D" w:rsidRDefault="00BB6D6D">
            <w:pPr>
              <w:rPr>
                <w:sz w:val="18"/>
                <w:szCs w:val="18"/>
              </w:rPr>
            </w:pPr>
          </w:p>
          <w:p w:rsidR="002D21C6" w:rsidRPr="00CE6627" w:rsidRDefault="002D21C6" w:rsidP="002D21C6">
            <w:pPr>
              <w:rPr>
                <w:b/>
              </w:rPr>
            </w:pPr>
            <w:r w:rsidRPr="00CE6627">
              <w:rPr>
                <w:b/>
              </w:rPr>
              <w:t xml:space="preserve">Copy and paste the following: </w:t>
            </w:r>
          </w:p>
          <w:p w:rsidR="002D21C6" w:rsidRDefault="002D21C6" w:rsidP="002D21C6">
            <w:pPr>
              <w:rPr>
                <w:sz w:val="18"/>
                <w:szCs w:val="18"/>
              </w:rPr>
            </w:pPr>
            <w:r w:rsidRPr="002D21C6">
              <w:rPr>
                <w:sz w:val="18"/>
                <w:szCs w:val="18"/>
              </w:rPr>
              <w:t>Activities are delivered in local community premises by trained adult volunteers, through regular term time meetings with occasional weekend and holiday programme. Most activities are carried at unit level.  Other opportunities are offered at district/division, county and Scottish levels to join in activities with girls from a wider area.</w:t>
            </w:r>
          </w:p>
          <w:p w:rsidR="002D21C6" w:rsidRDefault="002D21C6" w:rsidP="002D21C6">
            <w:pPr>
              <w:rPr>
                <w:sz w:val="18"/>
                <w:szCs w:val="18"/>
              </w:rPr>
            </w:pPr>
          </w:p>
          <w:p w:rsidR="002D21C6" w:rsidRPr="00CE6627" w:rsidRDefault="002D21C6" w:rsidP="002D21C6">
            <w:pPr>
              <w:rPr>
                <w:b/>
              </w:rPr>
            </w:pPr>
            <w:r w:rsidRPr="00CE6627">
              <w:rPr>
                <w:b/>
              </w:rPr>
              <w:t xml:space="preserve">Copy and paste the following: </w:t>
            </w:r>
          </w:p>
          <w:p w:rsidR="002D21C6" w:rsidRDefault="002D21C6" w:rsidP="002D21C6">
            <w:pPr>
              <w:rPr>
                <w:sz w:val="18"/>
                <w:szCs w:val="18"/>
              </w:rPr>
            </w:pPr>
            <w:r w:rsidRPr="002D21C6">
              <w:rPr>
                <w:sz w:val="18"/>
                <w:szCs w:val="18"/>
              </w:rPr>
              <w:t>Through participating in fun and exciting activities in a safe and supportive environment girls build self-confidence and develop a curiosity about the world they live in and the difference they can make.  This benefits both the individual girl, their family and society at large.</w:t>
            </w:r>
          </w:p>
          <w:p w:rsidR="002D21C6" w:rsidRDefault="002D21C6" w:rsidP="002D21C6">
            <w:pPr>
              <w:rPr>
                <w:sz w:val="18"/>
                <w:szCs w:val="18"/>
              </w:rPr>
            </w:pPr>
          </w:p>
          <w:p w:rsidR="00CE6627" w:rsidRDefault="00CE6627" w:rsidP="002D21C6">
            <w:pPr>
              <w:rPr>
                <w:b/>
              </w:rPr>
            </w:pPr>
          </w:p>
          <w:p w:rsidR="002D21C6" w:rsidRPr="00CE6627" w:rsidRDefault="002D21C6" w:rsidP="002D21C6">
            <w:pPr>
              <w:rPr>
                <w:b/>
              </w:rPr>
            </w:pPr>
            <w:r w:rsidRPr="00CE6627">
              <w:rPr>
                <w:b/>
              </w:rPr>
              <w:t xml:space="preserve">Copy and paste the following: </w:t>
            </w:r>
          </w:p>
          <w:p w:rsidR="002D21C6" w:rsidRPr="002D21C6" w:rsidRDefault="0088223A" w:rsidP="002D21C6">
            <w:pPr>
              <w:rPr>
                <w:b/>
                <w:sz w:val="32"/>
                <w:szCs w:val="32"/>
              </w:rPr>
            </w:pPr>
            <w:r w:rsidRPr="0088223A">
              <w:rPr>
                <w:sz w:val="20"/>
                <w:szCs w:val="20"/>
              </w:rPr>
              <w:t>Our volunteers are subject to compulsory recruitment checks comprising criminal records checking (PVG registration), provision of two references and an interview with a senior volunteer. All volunteers are expected to follow the Girlguiding Code of Conduct.  As part of the leadership qualification adult leaders are trained about safety and safeguarding and undertake regular training in in everything from first aid and child safety to running programme activities, planning trips away, communication and unit administration including finances.</w:t>
            </w:r>
          </w:p>
        </w:tc>
      </w:tr>
      <w:tr w:rsidR="002D21C6" w:rsidTr="00B63A6C">
        <w:tc>
          <w:tcPr>
            <w:tcW w:w="10392" w:type="dxa"/>
            <w:gridSpan w:val="2"/>
          </w:tcPr>
          <w:p w:rsidR="002D21C6" w:rsidRDefault="002D21C6">
            <w:pPr>
              <w:rPr>
                <w:noProof/>
                <w:lang w:eastAsia="en-GB"/>
              </w:rPr>
            </w:pPr>
            <w:r>
              <w:rPr>
                <w:noProof/>
                <w:lang w:eastAsia="en-GB"/>
              </w:rPr>
              <w:lastRenderedPageBreak/>
              <w:drawing>
                <wp:inline distT="0" distB="0" distL="0" distR="0" wp14:anchorId="517A17CE" wp14:editId="53F00A75">
                  <wp:extent cx="5943600" cy="37395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739515"/>
                          </a:xfrm>
                          <a:prstGeom prst="rect">
                            <a:avLst/>
                          </a:prstGeom>
                        </pic:spPr>
                      </pic:pic>
                    </a:graphicData>
                  </a:graphic>
                </wp:inline>
              </w:drawing>
            </w:r>
            <w:r>
              <w:rPr>
                <w:noProof/>
                <w:lang w:eastAsia="en-GB"/>
              </w:rPr>
              <w:drawing>
                <wp:inline distT="0" distB="0" distL="0" distR="0" wp14:anchorId="3ACE156D" wp14:editId="0F18D828">
                  <wp:extent cx="5943600" cy="4184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18465"/>
                          </a:xfrm>
                          <a:prstGeom prst="rect">
                            <a:avLst/>
                          </a:prstGeom>
                        </pic:spPr>
                      </pic:pic>
                    </a:graphicData>
                  </a:graphic>
                </wp:inline>
              </w:drawing>
            </w:r>
          </w:p>
        </w:tc>
        <w:tc>
          <w:tcPr>
            <w:tcW w:w="3782" w:type="dxa"/>
          </w:tcPr>
          <w:p w:rsidR="002D21C6" w:rsidRDefault="002D21C6">
            <w:pPr>
              <w:rPr>
                <w:color w:val="FF0000"/>
              </w:rPr>
            </w:pPr>
          </w:p>
          <w:p w:rsidR="002D21C6" w:rsidRDefault="002D21C6">
            <w:r w:rsidRPr="002D21C6">
              <w:t>Select No</w:t>
            </w:r>
          </w:p>
          <w:p w:rsidR="002D21C6" w:rsidRDefault="002D21C6"/>
          <w:p w:rsidR="002D21C6" w:rsidRDefault="002D21C6"/>
          <w:p w:rsidR="002D21C6" w:rsidRDefault="002D21C6"/>
          <w:p w:rsidR="002D21C6" w:rsidRDefault="002D21C6"/>
          <w:p w:rsidR="002D21C6" w:rsidRDefault="002D21C6">
            <w:r>
              <w:t>Select No</w:t>
            </w:r>
          </w:p>
          <w:p w:rsidR="002D21C6" w:rsidRDefault="002D21C6"/>
          <w:p w:rsidR="002D21C6" w:rsidRDefault="002D21C6"/>
          <w:p w:rsidR="002D21C6" w:rsidRDefault="002D21C6"/>
          <w:p w:rsidR="002D21C6" w:rsidRDefault="002D21C6">
            <w:r>
              <w:t>Select Yes</w:t>
            </w:r>
          </w:p>
          <w:p w:rsidR="002D21C6" w:rsidRDefault="002D21C6"/>
          <w:p w:rsidR="002D21C6" w:rsidRDefault="002D21C6"/>
          <w:p w:rsidR="002D21C6" w:rsidRDefault="002D21C6">
            <w:r>
              <w:t>Select Yes</w:t>
            </w:r>
            <w:r w:rsidR="00251E36">
              <w:t>.  You will be complying with Girlguiding safeguarding policy and guidance.  OSCR guidance is written for the whole sector and complements it.</w:t>
            </w:r>
          </w:p>
          <w:p w:rsidR="002D21C6" w:rsidRDefault="002D21C6"/>
          <w:p w:rsidR="002D21C6" w:rsidRDefault="002D21C6"/>
          <w:p w:rsidR="002D21C6" w:rsidRDefault="002D21C6"/>
          <w:p w:rsidR="002D21C6" w:rsidRDefault="002D21C6">
            <w:pPr>
              <w:rPr>
                <w:color w:val="FF0000"/>
              </w:rPr>
            </w:pPr>
            <w:r>
              <w:t>Select No</w:t>
            </w:r>
          </w:p>
        </w:tc>
      </w:tr>
      <w:tr w:rsidR="00BB6D6D" w:rsidTr="00B63A6C">
        <w:trPr>
          <w:trHeight w:val="8063"/>
        </w:trPr>
        <w:tc>
          <w:tcPr>
            <w:tcW w:w="10392" w:type="dxa"/>
            <w:gridSpan w:val="2"/>
          </w:tcPr>
          <w:p w:rsidR="00BB6D6D" w:rsidRDefault="00BB6D6D">
            <w:pPr>
              <w:rPr>
                <w:noProof/>
                <w:lang w:eastAsia="en-GB"/>
              </w:rPr>
            </w:pPr>
            <w:r>
              <w:rPr>
                <w:noProof/>
                <w:lang w:eastAsia="en-GB"/>
              </w:rPr>
              <w:lastRenderedPageBreak/>
              <w:drawing>
                <wp:inline distT="0" distB="0" distL="0" distR="0" wp14:anchorId="39BC8D2E" wp14:editId="1180E8B8">
                  <wp:extent cx="5943600" cy="381254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812540"/>
                          </a:xfrm>
                          <a:prstGeom prst="rect">
                            <a:avLst/>
                          </a:prstGeom>
                        </pic:spPr>
                      </pic:pic>
                    </a:graphicData>
                  </a:graphic>
                </wp:inline>
              </w:drawing>
            </w:r>
          </w:p>
          <w:p w:rsidR="00BB6D6D" w:rsidRDefault="00BB6D6D">
            <w:pPr>
              <w:rPr>
                <w:noProof/>
                <w:lang w:eastAsia="en-GB"/>
              </w:rPr>
            </w:pPr>
          </w:p>
          <w:p w:rsidR="00BB6D6D" w:rsidRDefault="00BB6D6D" w:rsidP="00BB6D6D">
            <w:pPr>
              <w:rPr>
                <w:noProof/>
                <w:lang w:eastAsia="en-GB"/>
              </w:rPr>
            </w:pPr>
          </w:p>
        </w:tc>
        <w:tc>
          <w:tcPr>
            <w:tcW w:w="3782" w:type="dxa"/>
          </w:tcPr>
          <w:p w:rsidR="00BB6D6D" w:rsidRDefault="00BB6D6D">
            <w:pPr>
              <w:rPr>
                <w:color w:val="FF0000"/>
              </w:rPr>
            </w:pPr>
          </w:p>
          <w:p w:rsidR="00BB6D6D" w:rsidRDefault="00BB6D6D">
            <w:pPr>
              <w:rPr>
                <w:color w:val="FF0000"/>
              </w:rPr>
            </w:pPr>
          </w:p>
          <w:p w:rsidR="00BB6D6D" w:rsidRDefault="00BB6D6D">
            <w:pPr>
              <w:rPr>
                <w:color w:val="FF0000"/>
              </w:rPr>
            </w:pPr>
          </w:p>
          <w:p w:rsidR="00BB6D6D" w:rsidRDefault="00BB6D6D">
            <w:pPr>
              <w:rPr>
                <w:color w:val="FF0000"/>
              </w:rPr>
            </w:pPr>
          </w:p>
          <w:p w:rsidR="00BB6D6D" w:rsidRDefault="00BB6D6D">
            <w:pPr>
              <w:rPr>
                <w:color w:val="FF0000"/>
              </w:rPr>
            </w:pPr>
          </w:p>
          <w:p w:rsidR="00BB6D6D" w:rsidRDefault="00BB6D6D">
            <w:pPr>
              <w:rPr>
                <w:color w:val="FF0000"/>
              </w:rPr>
            </w:pPr>
          </w:p>
          <w:p w:rsidR="00BB6D6D" w:rsidRDefault="00BB6D6D">
            <w:pPr>
              <w:rPr>
                <w:color w:val="FF0000"/>
              </w:rPr>
            </w:pPr>
          </w:p>
          <w:p w:rsidR="00BB6D6D" w:rsidRDefault="00BB6D6D">
            <w:pPr>
              <w:rPr>
                <w:color w:val="FF0000"/>
              </w:rPr>
            </w:pPr>
          </w:p>
          <w:p w:rsidR="00BB6D6D" w:rsidRDefault="00BB6D6D">
            <w:pPr>
              <w:rPr>
                <w:color w:val="FF0000"/>
              </w:rPr>
            </w:pPr>
          </w:p>
          <w:p w:rsidR="00BB6D6D" w:rsidRPr="00BB6D6D" w:rsidRDefault="00BB6D6D">
            <w:r w:rsidRPr="00BB6D6D">
              <w:t>Select No</w:t>
            </w:r>
          </w:p>
          <w:p w:rsidR="00BB6D6D" w:rsidRPr="00BB6D6D" w:rsidRDefault="00BB6D6D"/>
          <w:p w:rsidR="00BB6D6D" w:rsidRPr="00BB6D6D" w:rsidRDefault="00BB6D6D"/>
          <w:p w:rsidR="00BB6D6D" w:rsidRPr="00BB6D6D" w:rsidRDefault="00BB6D6D"/>
          <w:p w:rsidR="00BB6D6D" w:rsidRPr="00BB6D6D" w:rsidRDefault="00BB6D6D"/>
          <w:p w:rsidR="00BB6D6D" w:rsidRPr="00BB6D6D" w:rsidRDefault="00BB6D6D"/>
          <w:p w:rsidR="00BB6D6D" w:rsidRPr="00BB6D6D" w:rsidRDefault="00BB6D6D"/>
          <w:p w:rsidR="00BB6D6D" w:rsidRPr="00BB6D6D" w:rsidRDefault="00BB6D6D"/>
          <w:p w:rsidR="00BB6D6D" w:rsidRPr="00BB6D6D" w:rsidRDefault="00BB6D6D"/>
          <w:p w:rsidR="00BB6D6D" w:rsidRPr="00BB6D6D" w:rsidRDefault="00BB6D6D"/>
          <w:p w:rsidR="00BB6D6D" w:rsidRPr="00BB6D6D" w:rsidRDefault="00BB6D6D"/>
          <w:p w:rsidR="00BB6D6D" w:rsidRDefault="00BB6D6D">
            <w:pPr>
              <w:rPr>
                <w:color w:val="FF0000"/>
              </w:rPr>
            </w:pPr>
            <w:r w:rsidRPr="00BB6D6D">
              <w:t>Select No</w:t>
            </w:r>
          </w:p>
        </w:tc>
      </w:tr>
      <w:tr w:rsidR="00BB6D6D" w:rsidTr="00B63A6C">
        <w:trPr>
          <w:trHeight w:val="11047"/>
        </w:trPr>
        <w:tc>
          <w:tcPr>
            <w:tcW w:w="10392" w:type="dxa"/>
            <w:gridSpan w:val="2"/>
          </w:tcPr>
          <w:p w:rsidR="00BB6D6D" w:rsidRDefault="00BB6D6D">
            <w:pPr>
              <w:rPr>
                <w:noProof/>
                <w:lang w:eastAsia="en-GB"/>
              </w:rPr>
            </w:pPr>
            <w:r>
              <w:rPr>
                <w:noProof/>
                <w:lang w:eastAsia="en-GB"/>
              </w:rPr>
              <w:lastRenderedPageBreak/>
              <w:drawing>
                <wp:inline distT="0" distB="0" distL="0" distR="0" wp14:anchorId="196C8781" wp14:editId="73971D3A">
                  <wp:extent cx="5943600" cy="4260850"/>
                  <wp:effectExtent l="0" t="0" r="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260850"/>
                          </a:xfrm>
                          <a:prstGeom prst="rect">
                            <a:avLst/>
                          </a:prstGeom>
                        </pic:spPr>
                      </pic:pic>
                    </a:graphicData>
                  </a:graphic>
                </wp:inline>
              </w:drawing>
            </w:r>
          </w:p>
        </w:tc>
        <w:tc>
          <w:tcPr>
            <w:tcW w:w="3782" w:type="dxa"/>
          </w:tcPr>
          <w:p w:rsidR="00BB6D6D" w:rsidRDefault="00BB6D6D">
            <w:pPr>
              <w:rPr>
                <w:color w:val="FF0000"/>
              </w:rPr>
            </w:pPr>
          </w:p>
          <w:p w:rsidR="00BB6D6D" w:rsidRDefault="00BB6D6D">
            <w:pPr>
              <w:rPr>
                <w:color w:val="FF0000"/>
              </w:rPr>
            </w:pPr>
          </w:p>
          <w:p w:rsidR="00BB6D6D" w:rsidRDefault="00BB6D6D">
            <w:pPr>
              <w:rPr>
                <w:color w:val="FF0000"/>
              </w:rPr>
            </w:pPr>
          </w:p>
          <w:p w:rsidR="00BB6D6D" w:rsidRDefault="00BB6D6D">
            <w:pPr>
              <w:rPr>
                <w:color w:val="FF0000"/>
              </w:rPr>
            </w:pPr>
          </w:p>
          <w:p w:rsidR="00BB6D6D" w:rsidRDefault="00BB6D6D">
            <w:pPr>
              <w:rPr>
                <w:color w:val="FF0000"/>
              </w:rPr>
            </w:pPr>
          </w:p>
          <w:p w:rsidR="00BB6D6D" w:rsidRDefault="00BB6D6D">
            <w:pPr>
              <w:rPr>
                <w:color w:val="FF0000"/>
              </w:rPr>
            </w:pPr>
          </w:p>
          <w:p w:rsidR="00BB6D6D" w:rsidRDefault="00BB6D6D">
            <w:pPr>
              <w:rPr>
                <w:color w:val="FF0000"/>
              </w:rPr>
            </w:pPr>
          </w:p>
          <w:p w:rsidR="00BB6D6D" w:rsidRPr="00BB6D6D" w:rsidRDefault="00BB6D6D">
            <w:r w:rsidRPr="00BB6D6D">
              <w:t xml:space="preserve">Select No </w:t>
            </w:r>
          </w:p>
          <w:p w:rsidR="00BB6D6D" w:rsidRPr="00BB6D6D" w:rsidRDefault="00BB6D6D"/>
          <w:p w:rsidR="00BB6D6D" w:rsidRPr="00BB6D6D" w:rsidRDefault="00BB6D6D"/>
          <w:p w:rsidR="00BB6D6D" w:rsidRPr="00BB6D6D" w:rsidRDefault="00BB6D6D"/>
          <w:p w:rsidR="00BB6D6D" w:rsidRPr="00BB6D6D" w:rsidRDefault="00BB6D6D">
            <w:r w:rsidRPr="00BB6D6D">
              <w:t xml:space="preserve">Select </w:t>
            </w:r>
            <w:r w:rsidR="0088223A">
              <w:t>Yes</w:t>
            </w:r>
            <w:r w:rsidR="00251E36">
              <w:t xml:space="preserve"> unless you operate out of an owned Girlguiding property without a lease</w:t>
            </w:r>
          </w:p>
          <w:p w:rsidR="00BB6D6D" w:rsidRPr="00BB6D6D" w:rsidRDefault="00BB6D6D"/>
          <w:p w:rsidR="00BB6D6D" w:rsidRPr="00BB6D6D" w:rsidRDefault="00BB6D6D"/>
          <w:p w:rsidR="00BB6D6D" w:rsidRPr="00BB6D6D" w:rsidRDefault="00BB6D6D"/>
          <w:p w:rsidR="00BB6D6D" w:rsidRPr="00BB6D6D" w:rsidRDefault="00BB6D6D">
            <w:r w:rsidRPr="00BB6D6D">
              <w:t xml:space="preserve">Select No </w:t>
            </w:r>
          </w:p>
          <w:p w:rsidR="00BB6D6D" w:rsidRPr="00BB6D6D" w:rsidRDefault="00BB6D6D"/>
          <w:p w:rsidR="00BB6D6D" w:rsidRPr="00BB6D6D" w:rsidRDefault="00BB6D6D"/>
          <w:p w:rsidR="00BB6D6D" w:rsidRPr="00BB6D6D" w:rsidRDefault="00BB6D6D"/>
          <w:p w:rsidR="00BB6D6D" w:rsidRDefault="00BB6D6D">
            <w:pPr>
              <w:rPr>
                <w:color w:val="FF0000"/>
              </w:rPr>
            </w:pPr>
            <w:r w:rsidRPr="00BB6D6D">
              <w:t xml:space="preserve">Select No </w:t>
            </w:r>
          </w:p>
        </w:tc>
      </w:tr>
      <w:tr w:rsidR="00CE6627" w:rsidTr="00B63A6C">
        <w:trPr>
          <w:trHeight w:val="11047"/>
        </w:trPr>
        <w:tc>
          <w:tcPr>
            <w:tcW w:w="10392" w:type="dxa"/>
            <w:gridSpan w:val="2"/>
          </w:tcPr>
          <w:p w:rsidR="00CE6627" w:rsidRDefault="00CE6627">
            <w:pPr>
              <w:rPr>
                <w:noProof/>
                <w:lang w:eastAsia="en-GB"/>
              </w:rPr>
            </w:pPr>
            <w:r>
              <w:rPr>
                <w:noProof/>
                <w:lang w:eastAsia="en-GB"/>
              </w:rPr>
              <w:lastRenderedPageBreak/>
              <w:drawing>
                <wp:inline distT="0" distB="0" distL="0" distR="0" wp14:anchorId="07493136" wp14:editId="1DF190C1">
                  <wp:extent cx="5943600" cy="3537585"/>
                  <wp:effectExtent l="0" t="0" r="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537585"/>
                          </a:xfrm>
                          <a:prstGeom prst="rect">
                            <a:avLst/>
                          </a:prstGeom>
                        </pic:spPr>
                      </pic:pic>
                    </a:graphicData>
                  </a:graphic>
                </wp:inline>
              </w:drawing>
            </w:r>
          </w:p>
        </w:tc>
        <w:tc>
          <w:tcPr>
            <w:tcW w:w="3782" w:type="dxa"/>
          </w:tcPr>
          <w:p w:rsidR="00CE6627" w:rsidRDefault="00CE6627">
            <w:pPr>
              <w:rPr>
                <w:color w:val="FF0000"/>
              </w:rPr>
            </w:pPr>
          </w:p>
          <w:p w:rsidR="00CE6627" w:rsidRDefault="00CE6627">
            <w:pPr>
              <w:rPr>
                <w:color w:val="FF0000"/>
              </w:rPr>
            </w:pPr>
          </w:p>
          <w:p w:rsidR="00CE6627" w:rsidRDefault="00CE6627">
            <w:pPr>
              <w:rPr>
                <w:color w:val="FF0000"/>
              </w:rPr>
            </w:pPr>
          </w:p>
          <w:p w:rsidR="00CE6627" w:rsidRDefault="00CE6627">
            <w:pPr>
              <w:rPr>
                <w:color w:val="FF0000"/>
              </w:rPr>
            </w:pPr>
          </w:p>
          <w:p w:rsidR="00CE6627" w:rsidRDefault="00CE6627">
            <w:pPr>
              <w:rPr>
                <w:color w:val="FF0000"/>
              </w:rPr>
            </w:pPr>
          </w:p>
          <w:p w:rsidR="00CE6627" w:rsidRDefault="00CE6627">
            <w:pPr>
              <w:rPr>
                <w:color w:val="FF0000"/>
              </w:rPr>
            </w:pPr>
          </w:p>
          <w:p w:rsidR="00CE6627" w:rsidRDefault="00CE6627">
            <w:pPr>
              <w:rPr>
                <w:color w:val="FF0000"/>
              </w:rPr>
            </w:pPr>
          </w:p>
          <w:p w:rsidR="00CE6627" w:rsidRDefault="00CE6627">
            <w:pPr>
              <w:rPr>
                <w:color w:val="FF0000"/>
              </w:rPr>
            </w:pPr>
          </w:p>
          <w:p w:rsidR="00CE6627" w:rsidRDefault="00CE6627">
            <w:pPr>
              <w:rPr>
                <w:color w:val="FF0000"/>
              </w:rPr>
            </w:pPr>
          </w:p>
          <w:p w:rsidR="00CE6627" w:rsidRDefault="00CE6627">
            <w:pPr>
              <w:rPr>
                <w:color w:val="FF0000"/>
              </w:rPr>
            </w:pPr>
          </w:p>
          <w:p w:rsidR="00CE6627" w:rsidRDefault="00CE6627">
            <w:pPr>
              <w:rPr>
                <w:color w:val="FF0000"/>
              </w:rPr>
            </w:pPr>
          </w:p>
          <w:p w:rsidR="00CE6627" w:rsidRDefault="00CE6627">
            <w:pPr>
              <w:rPr>
                <w:sz w:val="24"/>
                <w:szCs w:val="24"/>
              </w:rPr>
            </w:pPr>
          </w:p>
          <w:p w:rsidR="00CE6627" w:rsidRDefault="00CE6627">
            <w:pPr>
              <w:rPr>
                <w:sz w:val="24"/>
                <w:szCs w:val="24"/>
              </w:rPr>
            </w:pPr>
          </w:p>
          <w:p w:rsidR="00CE6627" w:rsidRPr="00CE6627" w:rsidRDefault="00CE6627">
            <w:pPr>
              <w:rPr>
                <w:sz w:val="24"/>
                <w:szCs w:val="24"/>
              </w:rPr>
            </w:pPr>
            <w:r w:rsidRPr="00CE6627">
              <w:rPr>
                <w:sz w:val="24"/>
                <w:szCs w:val="24"/>
              </w:rPr>
              <w:t>Select Yes</w:t>
            </w:r>
          </w:p>
          <w:p w:rsidR="00CE6627" w:rsidRDefault="00CE6627">
            <w:pPr>
              <w:rPr>
                <w:color w:val="FF0000"/>
              </w:rPr>
            </w:pPr>
          </w:p>
          <w:p w:rsidR="00CE6627" w:rsidRDefault="00CE6627">
            <w:pPr>
              <w:rPr>
                <w:color w:val="FF0000"/>
              </w:rPr>
            </w:pPr>
          </w:p>
          <w:p w:rsidR="00CE6627" w:rsidRPr="00CE6627" w:rsidRDefault="00CE6627" w:rsidP="00CE6627">
            <w:pPr>
              <w:rPr>
                <w:b/>
              </w:rPr>
            </w:pPr>
            <w:r w:rsidRPr="00CE6627">
              <w:rPr>
                <w:b/>
              </w:rPr>
              <w:t xml:space="preserve">Copy and paste the following: </w:t>
            </w:r>
          </w:p>
          <w:p w:rsidR="00CE6627" w:rsidRDefault="00CE6627">
            <w:pPr>
              <w:rPr>
                <w:color w:val="FF0000"/>
              </w:rPr>
            </w:pPr>
            <w:r w:rsidRPr="00CE6627">
              <w:rPr>
                <w:sz w:val="18"/>
                <w:szCs w:val="18"/>
              </w:rPr>
              <w:t>The unit is open to all girls in the community to take part in activities.</w:t>
            </w:r>
          </w:p>
          <w:p w:rsidR="00CE6627" w:rsidRDefault="00CE6627">
            <w:pPr>
              <w:rPr>
                <w:color w:val="FF0000"/>
              </w:rPr>
            </w:pPr>
          </w:p>
          <w:p w:rsidR="00CE6627" w:rsidRDefault="00CE6627">
            <w:pPr>
              <w:rPr>
                <w:color w:val="FF0000"/>
              </w:rPr>
            </w:pPr>
          </w:p>
          <w:p w:rsidR="00CE6627" w:rsidRDefault="00CE6627">
            <w:pPr>
              <w:rPr>
                <w:color w:val="FF0000"/>
              </w:rPr>
            </w:pPr>
          </w:p>
          <w:p w:rsidR="00CE6627" w:rsidRDefault="00CE6627">
            <w:pPr>
              <w:rPr>
                <w:color w:val="FF0000"/>
              </w:rPr>
            </w:pPr>
          </w:p>
          <w:p w:rsidR="00CE6627" w:rsidRDefault="00CE6627">
            <w:pPr>
              <w:rPr>
                <w:color w:val="FF0000"/>
              </w:rPr>
            </w:pPr>
          </w:p>
        </w:tc>
      </w:tr>
      <w:tr w:rsidR="00CE6627" w:rsidTr="00B63A6C">
        <w:trPr>
          <w:trHeight w:val="11047"/>
        </w:trPr>
        <w:tc>
          <w:tcPr>
            <w:tcW w:w="10392" w:type="dxa"/>
            <w:gridSpan w:val="2"/>
          </w:tcPr>
          <w:p w:rsidR="00CE6627" w:rsidRDefault="00CE6627">
            <w:pPr>
              <w:rPr>
                <w:noProof/>
                <w:lang w:eastAsia="en-GB"/>
              </w:rPr>
            </w:pPr>
            <w:r>
              <w:rPr>
                <w:noProof/>
                <w:lang w:eastAsia="en-GB"/>
              </w:rPr>
              <w:lastRenderedPageBreak/>
              <w:drawing>
                <wp:inline distT="0" distB="0" distL="0" distR="0" wp14:anchorId="574AEF10" wp14:editId="70C2266E">
                  <wp:extent cx="5943600" cy="4376420"/>
                  <wp:effectExtent l="0" t="0" r="0"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376420"/>
                          </a:xfrm>
                          <a:prstGeom prst="rect">
                            <a:avLst/>
                          </a:prstGeom>
                        </pic:spPr>
                      </pic:pic>
                    </a:graphicData>
                  </a:graphic>
                </wp:inline>
              </w:drawing>
            </w:r>
          </w:p>
        </w:tc>
        <w:tc>
          <w:tcPr>
            <w:tcW w:w="3782" w:type="dxa"/>
          </w:tcPr>
          <w:p w:rsidR="00CE6627" w:rsidRPr="00CE6627" w:rsidRDefault="00CE6627" w:rsidP="00CE6627">
            <w:pPr>
              <w:rPr>
                <w:b/>
              </w:rPr>
            </w:pPr>
            <w:r w:rsidRPr="00CE6627">
              <w:rPr>
                <w:b/>
              </w:rPr>
              <w:t xml:space="preserve">Copy and paste the following: </w:t>
            </w:r>
          </w:p>
          <w:p w:rsidR="00CE6627" w:rsidRDefault="00CE6627">
            <w:pPr>
              <w:rPr>
                <w:sz w:val="18"/>
                <w:szCs w:val="18"/>
              </w:rPr>
            </w:pPr>
            <w:r w:rsidRPr="00CE6627">
              <w:rPr>
                <w:sz w:val="18"/>
                <w:szCs w:val="18"/>
              </w:rPr>
              <w:t>After a trial and period of introduction, when a girl chooses to becomes a member she makes her Promise. Our inclusive Promise for all is a shared commitment for every member.</w:t>
            </w:r>
          </w:p>
          <w:p w:rsidR="00CE6627" w:rsidRDefault="00CE6627">
            <w:pPr>
              <w:rPr>
                <w:sz w:val="18"/>
                <w:szCs w:val="18"/>
              </w:rPr>
            </w:pPr>
          </w:p>
          <w:p w:rsidR="00CE6627" w:rsidRDefault="00CE6627">
            <w:pPr>
              <w:rPr>
                <w:sz w:val="18"/>
                <w:szCs w:val="18"/>
              </w:rPr>
            </w:pPr>
          </w:p>
          <w:p w:rsidR="00CE6627" w:rsidRDefault="00CE6627">
            <w:pPr>
              <w:rPr>
                <w:sz w:val="18"/>
                <w:szCs w:val="18"/>
              </w:rPr>
            </w:pPr>
          </w:p>
          <w:p w:rsidR="00CE6627" w:rsidRPr="00251E36" w:rsidRDefault="00CE6627">
            <w:r w:rsidRPr="00251E36">
              <w:t>Select Yes</w:t>
            </w:r>
          </w:p>
          <w:p w:rsidR="00CE6627" w:rsidRDefault="00CE6627">
            <w:pPr>
              <w:rPr>
                <w:sz w:val="18"/>
                <w:szCs w:val="18"/>
              </w:rPr>
            </w:pPr>
          </w:p>
          <w:p w:rsidR="00CE6627" w:rsidRDefault="00CE6627">
            <w:pPr>
              <w:rPr>
                <w:sz w:val="18"/>
                <w:szCs w:val="18"/>
              </w:rPr>
            </w:pPr>
          </w:p>
          <w:p w:rsidR="00CE6627" w:rsidRPr="00CE6627" w:rsidRDefault="00CE6627" w:rsidP="00CE6627">
            <w:pPr>
              <w:rPr>
                <w:b/>
              </w:rPr>
            </w:pPr>
            <w:r>
              <w:rPr>
                <w:b/>
              </w:rPr>
              <w:t>C</w:t>
            </w:r>
            <w:r w:rsidRPr="00CE6627">
              <w:rPr>
                <w:b/>
              </w:rPr>
              <w:t>opy and paste</w:t>
            </w:r>
            <w:r>
              <w:rPr>
                <w:b/>
              </w:rPr>
              <w:t xml:space="preserve"> and COMPLETE</w:t>
            </w:r>
            <w:r w:rsidRPr="00CE6627">
              <w:rPr>
                <w:b/>
              </w:rPr>
              <w:t xml:space="preserve"> the following: </w:t>
            </w:r>
          </w:p>
          <w:p w:rsidR="00CE6627" w:rsidRPr="00CE6627" w:rsidRDefault="00CE6627" w:rsidP="00CE6627">
            <w:pPr>
              <w:rPr>
                <w:sz w:val="18"/>
                <w:szCs w:val="18"/>
              </w:rPr>
            </w:pPr>
            <w:r w:rsidRPr="00CE6627">
              <w:rPr>
                <w:sz w:val="18"/>
                <w:szCs w:val="18"/>
              </w:rPr>
              <w:t>• Girlguiding - £</w:t>
            </w:r>
            <w:r w:rsidR="00AE2B90">
              <w:rPr>
                <w:sz w:val="18"/>
                <w:szCs w:val="18"/>
              </w:rPr>
              <w:t>16.00</w:t>
            </w:r>
            <w:r w:rsidRPr="00CE6627">
              <w:rPr>
                <w:sz w:val="18"/>
                <w:szCs w:val="18"/>
              </w:rPr>
              <w:t xml:space="preserve"> (annual)</w:t>
            </w:r>
            <w:r w:rsidR="0047141F">
              <w:rPr>
                <w:sz w:val="18"/>
                <w:szCs w:val="18"/>
              </w:rPr>
              <w:t xml:space="preserve"> </w:t>
            </w:r>
            <w:r w:rsidR="0047141F" w:rsidRPr="0047141F">
              <w:rPr>
                <w:color w:val="FF0000"/>
                <w:sz w:val="18"/>
                <w:szCs w:val="18"/>
              </w:rPr>
              <w:t>20</w:t>
            </w:r>
            <w:r w:rsidR="00AE2B90">
              <w:rPr>
                <w:color w:val="FF0000"/>
                <w:sz w:val="18"/>
                <w:szCs w:val="18"/>
              </w:rPr>
              <w:t>20</w:t>
            </w:r>
            <w:r w:rsidR="0047141F" w:rsidRPr="0047141F">
              <w:rPr>
                <w:color w:val="FF0000"/>
                <w:sz w:val="18"/>
                <w:szCs w:val="18"/>
              </w:rPr>
              <w:t xml:space="preserve"> rate</w:t>
            </w:r>
          </w:p>
          <w:p w:rsidR="00CE6627" w:rsidRPr="00CE6627" w:rsidRDefault="00AE2B90" w:rsidP="00CE6627">
            <w:pPr>
              <w:rPr>
                <w:sz w:val="18"/>
                <w:szCs w:val="18"/>
              </w:rPr>
            </w:pPr>
            <w:r>
              <w:rPr>
                <w:sz w:val="18"/>
                <w:szCs w:val="18"/>
              </w:rPr>
              <w:t>• Girlguiding Scotland - £14.5</w:t>
            </w:r>
            <w:r w:rsidR="00CE6627" w:rsidRPr="00CE6627">
              <w:rPr>
                <w:sz w:val="18"/>
                <w:szCs w:val="18"/>
              </w:rPr>
              <w:t>0 (annual)</w:t>
            </w:r>
            <w:r w:rsidR="0047141F">
              <w:rPr>
                <w:sz w:val="18"/>
                <w:szCs w:val="18"/>
              </w:rPr>
              <w:t xml:space="preserve"> </w:t>
            </w:r>
            <w:r w:rsidR="0047141F" w:rsidRPr="0047141F">
              <w:rPr>
                <w:color w:val="FF0000"/>
                <w:sz w:val="18"/>
                <w:szCs w:val="18"/>
              </w:rPr>
              <w:t>20</w:t>
            </w:r>
            <w:r>
              <w:rPr>
                <w:color w:val="FF0000"/>
                <w:sz w:val="18"/>
                <w:szCs w:val="18"/>
              </w:rPr>
              <w:t>20</w:t>
            </w:r>
            <w:r w:rsidR="0047141F" w:rsidRPr="0047141F">
              <w:rPr>
                <w:color w:val="FF0000"/>
                <w:sz w:val="18"/>
                <w:szCs w:val="18"/>
              </w:rPr>
              <w:t xml:space="preserve"> rate</w:t>
            </w:r>
          </w:p>
          <w:p w:rsidR="00CE6627" w:rsidRPr="00CE6627" w:rsidRDefault="00CE6627" w:rsidP="00CE6627">
            <w:pPr>
              <w:rPr>
                <w:sz w:val="18"/>
                <w:szCs w:val="18"/>
              </w:rPr>
            </w:pPr>
            <w:r w:rsidRPr="00CE6627">
              <w:rPr>
                <w:sz w:val="18"/>
                <w:szCs w:val="18"/>
              </w:rPr>
              <w:t>• Girlguiding County - £    (annual)</w:t>
            </w:r>
          </w:p>
          <w:p w:rsidR="00CE6627" w:rsidRPr="00CE6627" w:rsidRDefault="00CE6627" w:rsidP="00CE6627">
            <w:pPr>
              <w:rPr>
                <w:sz w:val="18"/>
                <w:szCs w:val="18"/>
              </w:rPr>
            </w:pPr>
            <w:r w:rsidRPr="00CE6627">
              <w:rPr>
                <w:sz w:val="18"/>
                <w:szCs w:val="18"/>
              </w:rPr>
              <w:t>• Girlguiding Division/District - £     (annual)</w:t>
            </w:r>
          </w:p>
          <w:p w:rsidR="00CE6627" w:rsidRDefault="00CE6627" w:rsidP="00CE6627">
            <w:pPr>
              <w:rPr>
                <w:sz w:val="18"/>
                <w:szCs w:val="18"/>
              </w:rPr>
            </w:pPr>
            <w:r w:rsidRPr="00CE6627">
              <w:rPr>
                <w:sz w:val="18"/>
                <w:szCs w:val="18"/>
              </w:rPr>
              <w:t>• Unit running costs - £     (annual)</w:t>
            </w:r>
          </w:p>
          <w:p w:rsidR="00CE6627" w:rsidRDefault="00CE6627" w:rsidP="00CE6627">
            <w:pPr>
              <w:rPr>
                <w:sz w:val="18"/>
                <w:szCs w:val="18"/>
              </w:rPr>
            </w:pPr>
          </w:p>
          <w:p w:rsidR="00C0534C" w:rsidRDefault="00251E36" w:rsidP="00CE6627">
            <w:r w:rsidRPr="00251E36">
              <w:t xml:space="preserve">Enter county/ division/district and unit as </w:t>
            </w:r>
            <w:r w:rsidR="00CE6627" w:rsidRPr="00251E36">
              <w:t>applicable</w:t>
            </w:r>
            <w:r w:rsidR="00C0534C">
              <w:t xml:space="preserve">. </w:t>
            </w:r>
          </w:p>
          <w:p w:rsidR="00CE6627" w:rsidRPr="00251E36" w:rsidRDefault="00C0534C" w:rsidP="00CE6627">
            <w:r>
              <w:t>If you offer sister rate reductions or any other concessions then  list them</w:t>
            </w:r>
          </w:p>
          <w:p w:rsidR="00CE6627" w:rsidRDefault="00CE6627" w:rsidP="00CE6627">
            <w:pPr>
              <w:rPr>
                <w:sz w:val="20"/>
                <w:szCs w:val="20"/>
              </w:rPr>
            </w:pPr>
          </w:p>
          <w:p w:rsidR="00CE6627" w:rsidRDefault="00CE6627" w:rsidP="00CE6627">
            <w:pPr>
              <w:rPr>
                <w:sz w:val="20"/>
                <w:szCs w:val="20"/>
              </w:rPr>
            </w:pPr>
          </w:p>
          <w:p w:rsidR="00CE6627" w:rsidRDefault="00CE6627" w:rsidP="00CE6627">
            <w:pPr>
              <w:rPr>
                <w:sz w:val="20"/>
                <w:szCs w:val="20"/>
              </w:rPr>
            </w:pPr>
          </w:p>
          <w:p w:rsidR="00CE6627" w:rsidRPr="00251E36" w:rsidRDefault="00CE6627" w:rsidP="00CE6627">
            <w:pPr>
              <w:rPr>
                <w:color w:val="FF0000"/>
              </w:rPr>
            </w:pPr>
            <w:r w:rsidRPr="00251E36">
              <w:t>Select Yes</w:t>
            </w:r>
          </w:p>
        </w:tc>
      </w:tr>
      <w:tr w:rsidR="00CE6627" w:rsidTr="00B63A6C">
        <w:trPr>
          <w:trHeight w:val="11047"/>
        </w:trPr>
        <w:tc>
          <w:tcPr>
            <w:tcW w:w="10392" w:type="dxa"/>
            <w:gridSpan w:val="2"/>
          </w:tcPr>
          <w:p w:rsidR="00CE6627" w:rsidRDefault="00CE6627">
            <w:pPr>
              <w:rPr>
                <w:noProof/>
                <w:lang w:eastAsia="en-GB"/>
              </w:rPr>
            </w:pPr>
          </w:p>
          <w:p w:rsidR="00CE6627" w:rsidRDefault="00CE6627">
            <w:pPr>
              <w:rPr>
                <w:noProof/>
                <w:lang w:eastAsia="en-GB"/>
              </w:rPr>
            </w:pPr>
          </w:p>
          <w:p w:rsidR="00CE6627" w:rsidRDefault="00CE6627">
            <w:pPr>
              <w:rPr>
                <w:noProof/>
                <w:lang w:eastAsia="en-GB"/>
              </w:rPr>
            </w:pPr>
          </w:p>
          <w:p w:rsidR="00CE6627" w:rsidRDefault="00CE6627">
            <w:pPr>
              <w:rPr>
                <w:noProof/>
                <w:lang w:eastAsia="en-GB"/>
              </w:rPr>
            </w:pPr>
            <w:r>
              <w:rPr>
                <w:noProof/>
                <w:lang w:eastAsia="en-GB"/>
              </w:rPr>
              <w:drawing>
                <wp:inline distT="0" distB="0" distL="0" distR="0" wp14:anchorId="63494032" wp14:editId="0C30B022">
                  <wp:extent cx="5943600" cy="311340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113405"/>
                          </a:xfrm>
                          <a:prstGeom prst="rect">
                            <a:avLst/>
                          </a:prstGeom>
                        </pic:spPr>
                      </pic:pic>
                    </a:graphicData>
                  </a:graphic>
                </wp:inline>
              </w:drawing>
            </w:r>
          </w:p>
        </w:tc>
        <w:tc>
          <w:tcPr>
            <w:tcW w:w="3782" w:type="dxa"/>
          </w:tcPr>
          <w:p w:rsidR="00CE6627" w:rsidRDefault="00CE6627" w:rsidP="00CE6627">
            <w:pPr>
              <w:rPr>
                <w:b/>
              </w:rPr>
            </w:pPr>
          </w:p>
          <w:p w:rsidR="00CE6627" w:rsidRDefault="00CE6627" w:rsidP="00CE6627">
            <w:pPr>
              <w:rPr>
                <w:b/>
              </w:rPr>
            </w:pPr>
          </w:p>
          <w:p w:rsidR="00CE6627" w:rsidRDefault="00CE6627" w:rsidP="00CE6627">
            <w:pPr>
              <w:rPr>
                <w:b/>
              </w:rPr>
            </w:pPr>
          </w:p>
          <w:p w:rsidR="00CE6627" w:rsidRPr="00CE6627" w:rsidRDefault="00CE6627" w:rsidP="00CE6627">
            <w:pPr>
              <w:rPr>
                <w:b/>
              </w:rPr>
            </w:pPr>
            <w:r w:rsidRPr="00CE6627">
              <w:rPr>
                <w:b/>
              </w:rPr>
              <w:t xml:space="preserve">Copy and paste the following: </w:t>
            </w:r>
          </w:p>
          <w:p w:rsidR="00CE6627" w:rsidRDefault="00CE6627" w:rsidP="00CE6627">
            <w:pPr>
              <w:rPr>
                <w:sz w:val="18"/>
                <w:szCs w:val="18"/>
              </w:rPr>
            </w:pPr>
            <w:r w:rsidRPr="00CE6627">
              <w:rPr>
                <w:sz w:val="18"/>
                <w:szCs w:val="18"/>
              </w:rPr>
              <w:t>Whilst the unit directly benefits the girls the unit is open to all girls in the community</w:t>
            </w:r>
          </w:p>
          <w:p w:rsidR="00CE6627" w:rsidRDefault="00CE6627" w:rsidP="00CE6627">
            <w:pPr>
              <w:rPr>
                <w:sz w:val="18"/>
                <w:szCs w:val="18"/>
              </w:rPr>
            </w:pPr>
          </w:p>
          <w:p w:rsidR="00CE6627" w:rsidRDefault="00CE6627" w:rsidP="00CE6627">
            <w:pPr>
              <w:rPr>
                <w:sz w:val="18"/>
                <w:szCs w:val="18"/>
              </w:rPr>
            </w:pPr>
          </w:p>
          <w:p w:rsidR="00CE6627" w:rsidRDefault="00CE6627" w:rsidP="00CE6627">
            <w:pPr>
              <w:rPr>
                <w:sz w:val="18"/>
                <w:szCs w:val="18"/>
              </w:rPr>
            </w:pPr>
          </w:p>
          <w:p w:rsidR="00CE6627" w:rsidRDefault="00CE6627" w:rsidP="00CE6627">
            <w:pPr>
              <w:rPr>
                <w:sz w:val="18"/>
                <w:szCs w:val="18"/>
              </w:rPr>
            </w:pPr>
          </w:p>
          <w:p w:rsidR="00CE6627" w:rsidRDefault="00CE6627" w:rsidP="00CE6627">
            <w:pPr>
              <w:rPr>
                <w:sz w:val="18"/>
                <w:szCs w:val="18"/>
              </w:rPr>
            </w:pPr>
          </w:p>
          <w:p w:rsidR="00CE6627" w:rsidRPr="00251E36" w:rsidRDefault="007E33C1" w:rsidP="00CE6627">
            <w:r w:rsidRPr="00251E36">
              <w:t xml:space="preserve">As your meeting place should be accessible it is likely that this box will remain blank. But if you do have physical or practical restrictions please add them in. </w:t>
            </w:r>
          </w:p>
          <w:p w:rsidR="00CE6627" w:rsidRDefault="00CE6627" w:rsidP="00CE6627">
            <w:pPr>
              <w:rPr>
                <w:sz w:val="20"/>
                <w:szCs w:val="20"/>
              </w:rPr>
            </w:pPr>
          </w:p>
          <w:p w:rsidR="00CE6627" w:rsidRDefault="00CE6627" w:rsidP="00CE6627">
            <w:pPr>
              <w:rPr>
                <w:sz w:val="20"/>
                <w:szCs w:val="20"/>
              </w:rPr>
            </w:pPr>
          </w:p>
          <w:p w:rsidR="00CE6627" w:rsidRDefault="00CE6627" w:rsidP="00CE6627">
            <w:pPr>
              <w:rPr>
                <w:sz w:val="20"/>
                <w:szCs w:val="20"/>
              </w:rPr>
            </w:pPr>
          </w:p>
          <w:p w:rsidR="00CE6627" w:rsidRDefault="00CE6627" w:rsidP="00CE6627">
            <w:pPr>
              <w:rPr>
                <w:sz w:val="20"/>
                <w:szCs w:val="20"/>
              </w:rPr>
            </w:pPr>
          </w:p>
          <w:p w:rsidR="00CE6627" w:rsidRDefault="00CE6627" w:rsidP="00CE6627">
            <w:pPr>
              <w:rPr>
                <w:sz w:val="20"/>
                <w:szCs w:val="20"/>
              </w:rPr>
            </w:pPr>
          </w:p>
          <w:p w:rsidR="00CE6627" w:rsidRPr="00251E36" w:rsidRDefault="00CE6627" w:rsidP="00CE6627">
            <w:pPr>
              <w:rPr>
                <w:b/>
              </w:rPr>
            </w:pPr>
            <w:r w:rsidRPr="00251E36">
              <w:t>Select No</w:t>
            </w:r>
          </w:p>
        </w:tc>
      </w:tr>
      <w:tr w:rsidR="00CE6627" w:rsidTr="00B63A6C">
        <w:trPr>
          <w:trHeight w:val="11047"/>
        </w:trPr>
        <w:tc>
          <w:tcPr>
            <w:tcW w:w="10392" w:type="dxa"/>
            <w:gridSpan w:val="2"/>
          </w:tcPr>
          <w:p w:rsidR="00CE6627" w:rsidRDefault="00CE6627">
            <w:pPr>
              <w:rPr>
                <w:noProof/>
                <w:lang w:eastAsia="en-GB"/>
              </w:rPr>
            </w:pPr>
            <w:r>
              <w:rPr>
                <w:noProof/>
                <w:lang w:eastAsia="en-GB"/>
              </w:rPr>
              <w:lastRenderedPageBreak/>
              <w:drawing>
                <wp:inline distT="0" distB="0" distL="0" distR="0" wp14:anchorId="42E1C664" wp14:editId="6A84D373">
                  <wp:extent cx="5943600" cy="2032635"/>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032635"/>
                          </a:xfrm>
                          <a:prstGeom prst="rect">
                            <a:avLst/>
                          </a:prstGeom>
                        </pic:spPr>
                      </pic:pic>
                    </a:graphicData>
                  </a:graphic>
                </wp:inline>
              </w:drawing>
            </w:r>
            <w:r>
              <w:rPr>
                <w:noProof/>
                <w:lang w:eastAsia="en-GB"/>
              </w:rPr>
              <w:t xml:space="preserve"> </w:t>
            </w:r>
            <w:r>
              <w:rPr>
                <w:noProof/>
                <w:lang w:eastAsia="en-GB"/>
              </w:rPr>
              <w:drawing>
                <wp:inline distT="0" distB="0" distL="0" distR="0" wp14:anchorId="04B0DCEA" wp14:editId="1017B356">
                  <wp:extent cx="5943600" cy="39909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990975"/>
                          </a:xfrm>
                          <a:prstGeom prst="rect">
                            <a:avLst/>
                          </a:prstGeom>
                        </pic:spPr>
                      </pic:pic>
                    </a:graphicData>
                  </a:graphic>
                </wp:inline>
              </w:drawing>
            </w:r>
          </w:p>
        </w:tc>
        <w:tc>
          <w:tcPr>
            <w:tcW w:w="3782" w:type="dxa"/>
          </w:tcPr>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Pr="00CE6627" w:rsidRDefault="00CE6627" w:rsidP="00CE6627">
            <w:r w:rsidRPr="00CE6627">
              <w:t>Select Yes</w:t>
            </w: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FD71D8" w:rsidRDefault="00FD71D8" w:rsidP="00CE6627">
            <w:pPr>
              <w:rPr>
                <w:b/>
              </w:rPr>
            </w:pPr>
          </w:p>
          <w:p w:rsidR="00FD71D8" w:rsidRDefault="00FD71D8" w:rsidP="00CE6627">
            <w:pPr>
              <w:rPr>
                <w:b/>
              </w:rPr>
            </w:pPr>
          </w:p>
          <w:p w:rsidR="00FD71D8" w:rsidRDefault="00FD71D8" w:rsidP="00CE6627">
            <w:pPr>
              <w:rPr>
                <w:b/>
              </w:rPr>
            </w:pPr>
          </w:p>
          <w:p w:rsidR="00FD71D8" w:rsidRDefault="00FD71D8" w:rsidP="00CE6627">
            <w:pPr>
              <w:rPr>
                <w:b/>
              </w:rPr>
            </w:pPr>
          </w:p>
          <w:p w:rsidR="00FD71D8" w:rsidRDefault="00FD71D8" w:rsidP="00CE6627">
            <w:pPr>
              <w:rPr>
                <w:b/>
              </w:rPr>
            </w:pPr>
          </w:p>
          <w:p w:rsidR="00CE6627" w:rsidRPr="00CE6627" w:rsidRDefault="00CE6627" w:rsidP="00CE6627">
            <w:r w:rsidRPr="00CE6627">
              <w:t>Select “Sex”</w:t>
            </w:r>
          </w:p>
          <w:p w:rsidR="00CE6627" w:rsidRPr="00CE6627" w:rsidRDefault="00CE6627" w:rsidP="00CE6627"/>
          <w:p w:rsidR="00CE6627" w:rsidRPr="00CE6627" w:rsidRDefault="00CE6627" w:rsidP="00CE6627"/>
          <w:p w:rsidR="00CE6627" w:rsidRPr="00CE6627" w:rsidRDefault="00CE6627" w:rsidP="00CE6627">
            <w:r w:rsidRPr="00CE6627">
              <w:t>Select Yes</w:t>
            </w:r>
          </w:p>
          <w:p w:rsidR="00CE6627" w:rsidRDefault="00CE6627" w:rsidP="00CE6627">
            <w:pPr>
              <w:rPr>
                <w:b/>
              </w:rPr>
            </w:pPr>
          </w:p>
          <w:p w:rsidR="00CE6627" w:rsidRDefault="00CE6627" w:rsidP="00CE6627">
            <w:pPr>
              <w:rPr>
                <w:b/>
              </w:rPr>
            </w:pPr>
          </w:p>
          <w:p w:rsidR="00CE6627" w:rsidRDefault="00CE6627" w:rsidP="00CE6627">
            <w:pPr>
              <w:rPr>
                <w:b/>
              </w:rPr>
            </w:pPr>
          </w:p>
          <w:p w:rsidR="00CE6627" w:rsidRPr="00CE6627" w:rsidRDefault="00CE6627" w:rsidP="00CE6627">
            <w:pPr>
              <w:rPr>
                <w:b/>
              </w:rPr>
            </w:pPr>
            <w:r w:rsidRPr="00CE6627">
              <w:rPr>
                <w:b/>
              </w:rPr>
              <w:t xml:space="preserve">Copy and paste the following: </w:t>
            </w:r>
          </w:p>
          <w:p w:rsidR="00CE6627" w:rsidRPr="00CE6627" w:rsidRDefault="00CE6627" w:rsidP="00CE6627">
            <w:pPr>
              <w:rPr>
                <w:sz w:val="18"/>
                <w:szCs w:val="18"/>
              </w:rPr>
            </w:pPr>
            <w:r w:rsidRPr="00CE6627">
              <w:rPr>
                <w:sz w:val="18"/>
                <w:szCs w:val="18"/>
              </w:rPr>
              <w:t>Under the Royal Charter the education of girls and young women to help them develop emotionally, mentally, physically and spiritually so that they can make a positive contribution to their community and the wider world is the primary object of the Guide Association.</w:t>
            </w:r>
          </w:p>
          <w:p w:rsidR="00CE6627" w:rsidRDefault="00CE6627" w:rsidP="00CE6627">
            <w:pPr>
              <w:rPr>
                <w:b/>
              </w:rPr>
            </w:pPr>
            <w:r w:rsidRPr="00CE6627">
              <w:rPr>
                <w:sz w:val="18"/>
                <w:szCs w:val="18"/>
              </w:rPr>
              <w:t xml:space="preserve">Providing a girl-only space is key to what Girlguiding offers. The provision of girl-only space is a way of achieving our aims of enabling </w:t>
            </w:r>
            <w:r w:rsidRPr="00CE6627">
              <w:rPr>
                <w:sz w:val="18"/>
                <w:szCs w:val="18"/>
              </w:rPr>
              <w:lastRenderedPageBreak/>
              <w:t>girls and young women to develop their potential.</w:t>
            </w:r>
          </w:p>
        </w:tc>
      </w:tr>
      <w:tr w:rsidR="00CE6627" w:rsidTr="00B63A6C">
        <w:trPr>
          <w:trHeight w:val="11047"/>
        </w:trPr>
        <w:tc>
          <w:tcPr>
            <w:tcW w:w="10392" w:type="dxa"/>
            <w:gridSpan w:val="2"/>
          </w:tcPr>
          <w:p w:rsidR="00CE6627" w:rsidRDefault="00CE6627">
            <w:pPr>
              <w:rPr>
                <w:noProof/>
                <w:lang w:eastAsia="en-GB"/>
              </w:rPr>
            </w:pPr>
            <w:r>
              <w:rPr>
                <w:noProof/>
                <w:lang w:eastAsia="en-GB"/>
              </w:rPr>
              <w:lastRenderedPageBreak/>
              <w:drawing>
                <wp:inline distT="0" distB="0" distL="0" distR="0" wp14:anchorId="784791CD" wp14:editId="6CB16213">
                  <wp:extent cx="5943600" cy="349377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493770"/>
                          </a:xfrm>
                          <a:prstGeom prst="rect">
                            <a:avLst/>
                          </a:prstGeom>
                        </pic:spPr>
                      </pic:pic>
                    </a:graphicData>
                  </a:graphic>
                </wp:inline>
              </w:drawing>
            </w:r>
          </w:p>
        </w:tc>
        <w:tc>
          <w:tcPr>
            <w:tcW w:w="3782" w:type="dxa"/>
          </w:tcPr>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E6627" w:rsidRDefault="00CE6627" w:rsidP="00CE6627">
            <w:pPr>
              <w:rPr>
                <w:b/>
              </w:rPr>
            </w:pPr>
          </w:p>
          <w:p w:rsidR="00C0534C" w:rsidRDefault="00C0534C" w:rsidP="00CE6627"/>
          <w:p w:rsidR="00CE6627" w:rsidRDefault="00CE6627" w:rsidP="00CE6627">
            <w:r w:rsidRPr="00CE6627">
              <w:t>Select Yes</w:t>
            </w:r>
          </w:p>
          <w:p w:rsidR="00CE6627" w:rsidRDefault="00CE6627" w:rsidP="00CE6627"/>
          <w:p w:rsidR="00CE6627" w:rsidRDefault="00CE6627" w:rsidP="00CE6627"/>
          <w:p w:rsidR="00CE6627" w:rsidRDefault="00CE6627" w:rsidP="00CE6627"/>
          <w:p w:rsidR="00CE6627" w:rsidRPr="00CE6627" w:rsidRDefault="007E33C1" w:rsidP="00CE6627">
            <w:r w:rsidRPr="007E33C1">
              <w:t>Enter the unit’s accounting year end which will be the same as other units in your county. Check with your commissioner if you are unsure.</w:t>
            </w:r>
          </w:p>
        </w:tc>
      </w:tr>
      <w:tr w:rsidR="00BF07F5" w:rsidTr="00B63A6C">
        <w:trPr>
          <w:trHeight w:val="11047"/>
        </w:trPr>
        <w:tc>
          <w:tcPr>
            <w:tcW w:w="10392" w:type="dxa"/>
            <w:gridSpan w:val="2"/>
          </w:tcPr>
          <w:p w:rsidR="00BF07F5" w:rsidRDefault="00BF07F5">
            <w:pPr>
              <w:rPr>
                <w:noProof/>
                <w:lang w:eastAsia="en-GB"/>
              </w:rPr>
            </w:pPr>
            <w:r>
              <w:rPr>
                <w:noProof/>
                <w:lang w:eastAsia="en-GB"/>
              </w:rPr>
              <w:lastRenderedPageBreak/>
              <w:drawing>
                <wp:inline distT="0" distB="0" distL="0" distR="0" wp14:anchorId="6C0C75CD" wp14:editId="35101FE7">
                  <wp:extent cx="5943600" cy="3826510"/>
                  <wp:effectExtent l="0" t="0" r="0"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826510"/>
                          </a:xfrm>
                          <a:prstGeom prst="rect">
                            <a:avLst/>
                          </a:prstGeom>
                        </pic:spPr>
                      </pic:pic>
                    </a:graphicData>
                  </a:graphic>
                </wp:inline>
              </w:drawing>
            </w:r>
          </w:p>
        </w:tc>
        <w:tc>
          <w:tcPr>
            <w:tcW w:w="3782" w:type="dxa"/>
          </w:tcPr>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Pr="00C0534C" w:rsidRDefault="00BF07F5" w:rsidP="00CE6627">
            <w:r w:rsidRPr="00C0534C">
              <w:t>Enter name</w:t>
            </w:r>
          </w:p>
          <w:p w:rsidR="00BF07F5" w:rsidRPr="00C0534C" w:rsidRDefault="00BF07F5" w:rsidP="00CE6627">
            <w:pPr>
              <w:rPr>
                <w:b/>
              </w:rPr>
            </w:pPr>
          </w:p>
          <w:p w:rsidR="00BF07F5" w:rsidRPr="00C0534C" w:rsidRDefault="00BF07F5" w:rsidP="00CE6627">
            <w:pPr>
              <w:rPr>
                <w:b/>
              </w:rPr>
            </w:pPr>
          </w:p>
          <w:p w:rsidR="00BF07F5" w:rsidRPr="00C0534C" w:rsidRDefault="00BF07F5" w:rsidP="00BF07F5">
            <w:r w:rsidRPr="00C0534C">
              <w:t xml:space="preserve">Signed and scanned Trustee Declaration forms should be attached </w:t>
            </w:r>
            <w:proofErr w:type="gramStart"/>
            <w:r w:rsidRPr="00C0534C">
              <w:t>here .</w:t>
            </w:r>
            <w:proofErr w:type="gramEnd"/>
          </w:p>
          <w:p w:rsidR="00BF07F5" w:rsidRDefault="00BF07F5" w:rsidP="00BF07F5">
            <w:pPr>
              <w:rPr>
                <w:b/>
              </w:rPr>
            </w:pPr>
            <w:r w:rsidRPr="00C0534C">
              <w:t xml:space="preserve">Blank forms can be found at </w:t>
            </w:r>
            <w:hyperlink r:id="rId37" w:history="1">
              <w:r>
                <w:rPr>
                  <w:rStyle w:val="Hyperlink"/>
                </w:rPr>
                <w:t>https://www.oscr.org.uk/guidance-and-forms/forms-and-templates/trustee-declaration-form</w:t>
              </w:r>
            </w:hyperlink>
          </w:p>
          <w:p w:rsidR="00BF07F5" w:rsidRDefault="00BF07F5" w:rsidP="00BF07F5">
            <w:pPr>
              <w:rPr>
                <w:b/>
              </w:rPr>
            </w:pPr>
          </w:p>
          <w:p w:rsidR="00BF07F5" w:rsidRDefault="00BF07F5" w:rsidP="00BF07F5">
            <w:pPr>
              <w:rPr>
                <w:b/>
              </w:rPr>
            </w:pPr>
          </w:p>
          <w:p w:rsidR="00BF07F5" w:rsidRDefault="00BF07F5" w:rsidP="00BF07F5">
            <w:pPr>
              <w:rPr>
                <w:b/>
              </w:rPr>
            </w:pPr>
            <w:r>
              <w:rPr>
                <w:b/>
              </w:rPr>
              <w:t xml:space="preserve">NOTE: Up to 3 trustee declaration forms can be uploaded on this page. If you have more than 3 trustees please note the advice from OSCR at the top of this page </w:t>
            </w:r>
          </w:p>
        </w:tc>
      </w:tr>
      <w:tr w:rsidR="00BF07F5" w:rsidTr="00B63A6C">
        <w:trPr>
          <w:trHeight w:val="11047"/>
        </w:trPr>
        <w:tc>
          <w:tcPr>
            <w:tcW w:w="10392" w:type="dxa"/>
            <w:gridSpan w:val="2"/>
          </w:tcPr>
          <w:p w:rsidR="00BF07F5" w:rsidRDefault="00BF07F5">
            <w:pPr>
              <w:rPr>
                <w:noProof/>
                <w:lang w:eastAsia="en-GB"/>
              </w:rPr>
            </w:pPr>
          </w:p>
          <w:p w:rsidR="00BF07F5" w:rsidRDefault="00BF07F5">
            <w:pPr>
              <w:rPr>
                <w:noProof/>
                <w:lang w:eastAsia="en-GB"/>
              </w:rPr>
            </w:pPr>
          </w:p>
          <w:p w:rsidR="00BF07F5" w:rsidRDefault="00BF07F5">
            <w:pPr>
              <w:rPr>
                <w:noProof/>
                <w:lang w:eastAsia="en-GB"/>
              </w:rPr>
            </w:pPr>
          </w:p>
          <w:p w:rsidR="00BF07F5" w:rsidRDefault="00BF07F5">
            <w:pPr>
              <w:rPr>
                <w:noProof/>
                <w:lang w:eastAsia="en-GB"/>
              </w:rPr>
            </w:pPr>
          </w:p>
          <w:p w:rsidR="00BF07F5" w:rsidRDefault="00BF07F5">
            <w:pPr>
              <w:rPr>
                <w:noProof/>
                <w:lang w:eastAsia="en-GB"/>
              </w:rPr>
            </w:pPr>
          </w:p>
          <w:p w:rsidR="00BF07F5" w:rsidRDefault="00BF07F5">
            <w:pPr>
              <w:rPr>
                <w:noProof/>
                <w:lang w:eastAsia="en-GB"/>
              </w:rPr>
            </w:pPr>
          </w:p>
          <w:p w:rsidR="00BF07F5" w:rsidRDefault="00BF07F5">
            <w:pPr>
              <w:rPr>
                <w:noProof/>
                <w:lang w:eastAsia="en-GB"/>
              </w:rPr>
            </w:pPr>
            <w:r>
              <w:rPr>
                <w:noProof/>
                <w:lang w:eastAsia="en-GB"/>
              </w:rPr>
              <w:drawing>
                <wp:inline distT="0" distB="0" distL="0" distR="0" wp14:anchorId="46A4A015" wp14:editId="349E2430">
                  <wp:extent cx="5943600" cy="326580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265805"/>
                          </a:xfrm>
                          <a:prstGeom prst="rect">
                            <a:avLst/>
                          </a:prstGeom>
                        </pic:spPr>
                      </pic:pic>
                    </a:graphicData>
                  </a:graphic>
                </wp:inline>
              </w:drawing>
            </w:r>
          </w:p>
        </w:tc>
        <w:tc>
          <w:tcPr>
            <w:tcW w:w="3782" w:type="dxa"/>
          </w:tcPr>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p>
          <w:p w:rsidR="00BF07F5" w:rsidRDefault="00BF07F5" w:rsidP="00CE6627">
            <w:pPr>
              <w:rPr>
                <w:b/>
              </w:rPr>
            </w:pPr>
            <w:r>
              <w:rPr>
                <w:b/>
              </w:rPr>
              <w:t>Tick box</w:t>
            </w:r>
          </w:p>
          <w:p w:rsidR="00BF07F5" w:rsidRDefault="00BF07F5" w:rsidP="00CE6627">
            <w:pPr>
              <w:rPr>
                <w:b/>
              </w:rPr>
            </w:pPr>
          </w:p>
          <w:p w:rsidR="00BF07F5" w:rsidRDefault="00BF07F5" w:rsidP="00CE6627">
            <w:pPr>
              <w:rPr>
                <w:b/>
              </w:rPr>
            </w:pPr>
          </w:p>
          <w:p w:rsidR="00BF07F5" w:rsidRDefault="00BF07F5" w:rsidP="00CE6627">
            <w:pPr>
              <w:rPr>
                <w:b/>
              </w:rPr>
            </w:pPr>
            <w:r>
              <w:rPr>
                <w:b/>
              </w:rPr>
              <w:t>Tick box</w:t>
            </w:r>
          </w:p>
          <w:p w:rsidR="00BF07F5" w:rsidRDefault="00BF07F5" w:rsidP="00CE6627">
            <w:pPr>
              <w:rPr>
                <w:b/>
              </w:rPr>
            </w:pPr>
          </w:p>
          <w:p w:rsidR="00BF07F5" w:rsidRDefault="00BF07F5" w:rsidP="00CE6627">
            <w:pPr>
              <w:rPr>
                <w:b/>
              </w:rPr>
            </w:pPr>
            <w:r>
              <w:rPr>
                <w:b/>
              </w:rPr>
              <w:t xml:space="preserve">Tick box </w:t>
            </w:r>
          </w:p>
        </w:tc>
      </w:tr>
    </w:tbl>
    <w:p w:rsidR="00B63A6C" w:rsidRPr="003F4EDA" w:rsidRDefault="00B63A6C" w:rsidP="00B63A6C">
      <w:pPr>
        <w:pStyle w:val="BodyText"/>
        <w:rPr>
          <w:rFonts w:ascii="Trebuchet MS" w:hAnsi="Trebuchet MS"/>
        </w:rPr>
      </w:pPr>
      <w:r w:rsidRPr="003F4EDA">
        <w:rPr>
          <w:rFonts w:ascii="Trebuchet MS" w:hAnsi="Trebuchet MS"/>
        </w:rPr>
        <w:lastRenderedPageBreak/>
        <w:t>Minute of a meeting of</w:t>
      </w:r>
      <w:r>
        <w:rPr>
          <w:rFonts w:ascii="Trebuchet MS" w:hAnsi="Trebuchet MS"/>
        </w:rPr>
        <w:t xml:space="preserve"> </w:t>
      </w:r>
      <w:proofErr w:type="spellStart"/>
      <w:r w:rsidRPr="00030E19">
        <w:rPr>
          <w:rFonts w:ascii="Trebuchet MS" w:hAnsi="Trebuchet MS"/>
          <w:highlight w:val="yellow"/>
        </w:rPr>
        <w:t>xxxxx</w:t>
      </w:r>
      <w:proofErr w:type="spellEnd"/>
      <w:r w:rsidRPr="00030E19">
        <w:rPr>
          <w:rFonts w:ascii="Trebuchet MS" w:hAnsi="Trebuchet MS"/>
          <w:highlight w:val="yellow"/>
        </w:rPr>
        <w:t xml:space="preserve"> Unit</w:t>
      </w:r>
      <w:r>
        <w:rPr>
          <w:rFonts w:ascii="Trebuchet MS" w:hAnsi="Trebuchet MS"/>
        </w:rPr>
        <w:t xml:space="preserve">, </w:t>
      </w:r>
      <w:r w:rsidRPr="003F4EDA">
        <w:rPr>
          <w:rFonts w:ascii="Trebuchet MS" w:hAnsi="Trebuchet MS"/>
        </w:rPr>
        <w:t xml:space="preserve">held </w:t>
      </w:r>
      <w:r>
        <w:rPr>
          <w:rFonts w:ascii="Trebuchet MS" w:hAnsi="Trebuchet MS"/>
        </w:rPr>
        <w:t xml:space="preserve">on </w:t>
      </w:r>
      <w:r w:rsidR="00DC32B6">
        <w:rPr>
          <w:rFonts w:ascii="Trebuchet MS" w:hAnsi="Trebuchet MS"/>
          <w:highlight w:val="yellow"/>
        </w:rPr>
        <w:t>xxxx2020</w:t>
      </w:r>
      <w:bookmarkStart w:id="0" w:name="_GoBack"/>
      <w:bookmarkEnd w:id="0"/>
      <w:r w:rsidRPr="00030E19">
        <w:rPr>
          <w:rFonts w:ascii="Trebuchet MS" w:hAnsi="Trebuchet MS"/>
          <w:highlight w:val="yellow"/>
        </w:rPr>
        <w:t xml:space="preserve"> at </w:t>
      </w:r>
      <w:proofErr w:type="spellStart"/>
      <w:r w:rsidRPr="00030E19">
        <w:rPr>
          <w:rFonts w:ascii="Trebuchet MS" w:hAnsi="Trebuchet MS"/>
          <w:highlight w:val="yellow"/>
        </w:rPr>
        <w:t>xxxxxx</w:t>
      </w:r>
      <w:proofErr w:type="spellEnd"/>
      <w:r>
        <w:rPr>
          <w:rFonts w:ascii="Trebuchet MS" w:hAnsi="Trebuchet MS"/>
        </w:rPr>
        <w:t xml:space="preserve"> </w:t>
      </w:r>
    </w:p>
    <w:p w:rsidR="00B63A6C" w:rsidRPr="003F4EDA" w:rsidRDefault="00B63A6C" w:rsidP="00B63A6C">
      <w:pPr>
        <w:rPr>
          <w:rFonts w:ascii="Trebuchet MS" w:hAnsi="Trebuchet MS"/>
        </w:rPr>
      </w:pPr>
    </w:p>
    <w:p w:rsidR="00B63A6C" w:rsidRPr="003F4EDA" w:rsidRDefault="00B63A6C" w:rsidP="00B63A6C">
      <w:pPr>
        <w:pStyle w:val="BodyText"/>
        <w:rPr>
          <w:rFonts w:ascii="Trebuchet MS" w:hAnsi="Trebuchet MS"/>
        </w:rPr>
      </w:pPr>
      <w:r w:rsidRPr="003F4EDA">
        <w:rPr>
          <w:rFonts w:ascii="Trebuchet MS" w:hAnsi="Trebuchet MS"/>
        </w:rPr>
        <w:t>Present:</w:t>
      </w:r>
    </w:p>
    <w:p w:rsidR="00B63A6C" w:rsidRPr="003F4EDA" w:rsidRDefault="00B63A6C" w:rsidP="00B63A6C">
      <w:pPr>
        <w:pStyle w:val="BodyText"/>
        <w:rPr>
          <w:rFonts w:ascii="Trebuchet MS" w:hAnsi="Trebuchet MS"/>
          <w:b w:val="0"/>
        </w:rPr>
      </w:pPr>
      <w:r w:rsidRPr="003F4EDA">
        <w:rPr>
          <w:rFonts w:ascii="Trebuchet MS" w:hAnsi="Trebuchet MS"/>
        </w:rPr>
        <w:tab/>
      </w:r>
    </w:p>
    <w:p w:rsidR="00B63A6C" w:rsidRPr="00030E19" w:rsidRDefault="00B63A6C" w:rsidP="00B63A6C">
      <w:pPr>
        <w:rPr>
          <w:rFonts w:ascii="Trebuchet MS" w:hAnsi="Trebuchet MS"/>
          <w:highlight w:val="yellow"/>
        </w:rPr>
      </w:pPr>
      <w:proofErr w:type="spellStart"/>
      <w:r w:rsidRPr="00030E19">
        <w:rPr>
          <w:rFonts w:ascii="Trebuchet MS" w:hAnsi="Trebuchet MS"/>
          <w:highlight w:val="yellow"/>
        </w:rPr>
        <w:t>Xxxxxx</w:t>
      </w:r>
      <w:proofErr w:type="spellEnd"/>
      <w:r w:rsidRPr="00030E19">
        <w:rPr>
          <w:rFonts w:ascii="Trebuchet MS" w:hAnsi="Trebuchet MS"/>
          <w:highlight w:val="yellow"/>
        </w:rPr>
        <w:tab/>
      </w:r>
      <w:r w:rsidRPr="00030E19">
        <w:rPr>
          <w:rFonts w:ascii="Trebuchet MS" w:hAnsi="Trebuchet MS"/>
          <w:highlight w:val="yellow"/>
        </w:rPr>
        <w:tab/>
      </w:r>
      <w:r w:rsidRPr="00030E19">
        <w:rPr>
          <w:rFonts w:ascii="Trebuchet MS" w:hAnsi="Trebuchet MS"/>
          <w:highlight w:val="yellow"/>
        </w:rPr>
        <w:tab/>
      </w:r>
      <w:r w:rsidRPr="00030E19">
        <w:rPr>
          <w:rFonts w:ascii="Trebuchet MS" w:hAnsi="Trebuchet MS"/>
          <w:highlight w:val="yellow"/>
        </w:rPr>
        <w:tab/>
        <w:t>Unit Leader (Chair)</w:t>
      </w:r>
    </w:p>
    <w:p w:rsidR="00B63A6C" w:rsidRPr="003F4EDA" w:rsidRDefault="00B63A6C" w:rsidP="00B63A6C">
      <w:pPr>
        <w:rPr>
          <w:rFonts w:ascii="Trebuchet MS" w:hAnsi="Trebuchet MS"/>
        </w:rPr>
      </w:pPr>
      <w:proofErr w:type="spellStart"/>
      <w:r w:rsidRPr="00030E19">
        <w:rPr>
          <w:rFonts w:ascii="Trebuchet MS" w:hAnsi="Trebuchet MS"/>
          <w:highlight w:val="yellow"/>
        </w:rPr>
        <w:t>Xxxxxx</w:t>
      </w:r>
      <w:proofErr w:type="spellEnd"/>
      <w:r w:rsidRPr="00030E19">
        <w:rPr>
          <w:rFonts w:ascii="Trebuchet MS" w:hAnsi="Trebuchet MS"/>
          <w:highlight w:val="yellow"/>
        </w:rPr>
        <w:tab/>
      </w:r>
      <w:r w:rsidRPr="00030E19">
        <w:rPr>
          <w:rFonts w:ascii="Trebuchet MS" w:hAnsi="Trebuchet MS"/>
          <w:highlight w:val="yellow"/>
        </w:rPr>
        <w:tab/>
      </w:r>
      <w:r w:rsidRPr="00030E19">
        <w:rPr>
          <w:rFonts w:ascii="Trebuchet MS" w:hAnsi="Trebuchet MS"/>
          <w:highlight w:val="yellow"/>
        </w:rPr>
        <w:tab/>
      </w:r>
      <w:r w:rsidRPr="00030E19">
        <w:rPr>
          <w:rFonts w:ascii="Trebuchet MS" w:hAnsi="Trebuchet MS"/>
          <w:highlight w:val="yellow"/>
        </w:rPr>
        <w:tab/>
        <w:t>Leader</w:t>
      </w:r>
    </w:p>
    <w:p w:rsidR="00B63A6C" w:rsidRDefault="00B63A6C" w:rsidP="00B63A6C">
      <w:pPr>
        <w:rPr>
          <w:rFonts w:ascii="Trebuchet MS" w:hAnsi="Trebuchet MS"/>
        </w:rPr>
      </w:pPr>
    </w:p>
    <w:p w:rsidR="00B63A6C" w:rsidRPr="00090384" w:rsidRDefault="00B63A6C" w:rsidP="00B63A6C">
      <w:pPr>
        <w:rPr>
          <w:rFonts w:ascii="Trebuchet MS" w:hAnsi="Trebuchet MS" w:cs="Arial"/>
        </w:rPr>
      </w:pPr>
      <w:r w:rsidRPr="00090384">
        <w:rPr>
          <w:rFonts w:ascii="Trebuchet MS" w:hAnsi="Trebuchet MS" w:cs="Arial"/>
        </w:rPr>
        <w:t>It was unanimously agreed to adopt the Royal Charter dated the 14</w:t>
      </w:r>
      <w:r w:rsidRPr="00090384">
        <w:rPr>
          <w:rFonts w:ascii="Trebuchet MS" w:hAnsi="Trebuchet MS" w:cs="Arial"/>
          <w:vertAlign w:val="superscript"/>
        </w:rPr>
        <w:t>th</w:t>
      </w:r>
      <w:r w:rsidRPr="00090384">
        <w:rPr>
          <w:rFonts w:ascii="Trebuchet MS" w:hAnsi="Trebuchet MS" w:cs="Arial"/>
        </w:rPr>
        <w:t xml:space="preserve"> December 1922 and supplemental Charters</w:t>
      </w:r>
      <w:r>
        <w:rPr>
          <w:rFonts w:ascii="Trebuchet MS" w:hAnsi="Trebuchet MS" w:cs="Arial"/>
        </w:rPr>
        <w:t xml:space="preserve"> and Orders </w:t>
      </w:r>
      <w:r w:rsidRPr="00C2696F">
        <w:rPr>
          <w:rFonts w:ascii="Trebuchet MS" w:hAnsi="Trebuchet MS" w:cs="Arial"/>
          <w:i/>
        </w:rPr>
        <w:t>mutatis mutandis</w:t>
      </w:r>
      <w:r w:rsidRPr="00090384">
        <w:rPr>
          <w:rFonts w:ascii="Trebuchet MS" w:hAnsi="Trebuchet MS" w:cs="Arial"/>
        </w:rPr>
        <w:t>, o</w:t>
      </w:r>
      <w:r>
        <w:rPr>
          <w:rFonts w:ascii="Trebuchet MS" w:hAnsi="Trebuchet MS" w:cs="Arial"/>
        </w:rPr>
        <w:t>f the Guide Association as the g</w:t>
      </w:r>
      <w:r w:rsidRPr="00090384">
        <w:rPr>
          <w:rFonts w:ascii="Trebuchet MS" w:hAnsi="Trebuchet MS" w:cs="Arial"/>
        </w:rPr>
        <w:t xml:space="preserve">overning </w:t>
      </w:r>
      <w:r>
        <w:rPr>
          <w:rFonts w:ascii="Trebuchet MS" w:hAnsi="Trebuchet MS" w:cs="Arial"/>
        </w:rPr>
        <w:t>d</w:t>
      </w:r>
      <w:r w:rsidRPr="00090384">
        <w:rPr>
          <w:rFonts w:ascii="Trebuchet MS" w:hAnsi="Trebuchet MS" w:cs="Arial"/>
        </w:rPr>
        <w:t>ocument of the unit.</w:t>
      </w:r>
      <w:r>
        <w:rPr>
          <w:rFonts w:ascii="Trebuchet MS" w:hAnsi="Trebuchet MS" w:cs="Arial"/>
        </w:rPr>
        <w:t xml:space="preserve">  </w:t>
      </w:r>
      <w:r>
        <w:rPr>
          <w:rFonts w:ascii="Trebuchet MS" w:hAnsi="Trebuchet MS"/>
        </w:rPr>
        <w:t>The unit is an unincorporated association formed in Scotland.</w:t>
      </w:r>
    </w:p>
    <w:p w:rsidR="00B63A6C" w:rsidRPr="003F4EDA" w:rsidRDefault="00B63A6C" w:rsidP="00B63A6C">
      <w:pPr>
        <w:rPr>
          <w:rFonts w:ascii="Trebuchet MS" w:hAnsi="Trebuchet MS"/>
        </w:rPr>
      </w:pPr>
      <w:r>
        <w:rPr>
          <w:rFonts w:ascii="Trebuchet MS" w:hAnsi="Trebuchet MS" w:cs="Arial"/>
        </w:rPr>
        <w:t>T</w:t>
      </w:r>
      <w:r w:rsidRPr="00090384">
        <w:rPr>
          <w:rFonts w:ascii="Trebuchet MS" w:hAnsi="Trebuchet MS" w:cs="Arial"/>
        </w:rPr>
        <w:t xml:space="preserve">he unit will </w:t>
      </w:r>
      <w:r>
        <w:rPr>
          <w:rFonts w:ascii="Trebuchet MS" w:hAnsi="Trebuchet MS" w:cs="Arial"/>
        </w:rPr>
        <w:t>deliver</w:t>
      </w:r>
      <w:r w:rsidRPr="00090384">
        <w:rPr>
          <w:rFonts w:ascii="Trebuchet MS" w:hAnsi="Trebuchet MS" w:cs="Arial"/>
        </w:rPr>
        <w:t xml:space="preserve"> </w:t>
      </w:r>
      <w:r>
        <w:rPr>
          <w:rFonts w:ascii="Trebuchet MS" w:hAnsi="Trebuchet MS" w:cs="Arial"/>
        </w:rPr>
        <w:t>a good guiding</w:t>
      </w:r>
      <w:r w:rsidRPr="00090384">
        <w:rPr>
          <w:rFonts w:ascii="Trebuchet MS" w:hAnsi="Trebuchet MS" w:cs="Arial"/>
        </w:rPr>
        <w:t xml:space="preserve"> </w:t>
      </w:r>
      <w:r>
        <w:rPr>
          <w:rFonts w:ascii="Trebuchet MS" w:hAnsi="Trebuchet MS" w:cs="Arial"/>
        </w:rPr>
        <w:t>p</w:t>
      </w:r>
      <w:r w:rsidRPr="00090384">
        <w:rPr>
          <w:rFonts w:ascii="Trebuchet MS" w:hAnsi="Trebuchet MS" w:cs="Arial"/>
        </w:rPr>
        <w:t>rogramme in accordance with the Guiding Manual, and any amendments thereto issued from time to time.</w:t>
      </w:r>
      <w:r>
        <w:rPr>
          <w:rFonts w:ascii="Trebuchet MS" w:hAnsi="Trebuchet MS" w:cs="Arial"/>
        </w:rPr>
        <w:t xml:space="preserve"> The programme gives girls the space where they can be themselves, build friendships, gain valuable life skills and make a positive difference in their lives and their community.</w:t>
      </w:r>
    </w:p>
    <w:p w:rsidR="00B63A6C" w:rsidRDefault="00B63A6C" w:rsidP="00B63A6C">
      <w:pPr>
        <w:rPr>
          <w:rFonts w:ascii="Trebuchet MS" w:hAnsi="Trebuchet MS"/>
        </w:rPr>
      </w:pPr>
      <w:r>
        <w:rPr>
          <w:rFonts w:ascii="Trebuchet MS" w:hAnsi="Trebuchet MS"/>
        </w:rPr>
        <w:t xml:space="preserve">The members of the unit are girls between the ages of </w:t>
      </w:r>
      <w:r w:rsidRPr="00030E19">
        <w:rPr>
          <w:rFonts w:ascii="Trebuchet MS" w:hAnsi="Trebuchet MS"/>
          <w:highlight w:val="yellow"/>
          <w:u w:val="single"/>
        </w:rPr>
        <w:t>5 and 7</w:t>
      </w:r>
    </w:p>
    <w:p w:rsidR="00B63A6C" w:rsidRPr="003F4EDA" w:rsidRDefault="00B63A6C" w:rsidP="00B63A6C">
      <w:pPr>
        <w:rPr>
          <w:rFonts w:ascii="Trebuchet MS" w:hAnsi="Trebuchet MS"/>
        </w:rPr>
      </w:pPr>
      <w:r>
        <w:rPr>
          <w:rFonts w:ascii="Trebuchet MS" w:hAnsi="Trebuchet MS"/>
        </w:rPr>
        <w:t>The adult volunteer leaders listed above are the charity trustees of the unit.</w:t>
      </w:r>
    </w:p>
    <w:p w:rsidR="00B63A6C" w:rsidRDefault="00B63A6C" w:rsidP="00B63A6C">
      <w:pPr>
        <w:rPr>
          <w:rFonts w:ascii="Trebuchet MS" w:hAnsi="Trebuchet MS"/>
        </w:rPr>
      </w:pPr>
    </w:p>
    <w:p w:rsidR="00B63A6C" w:rsidRDefault="00B63A6C" w:rsidP="00B63A6C">
      <w:pPr>
        <w:rPr>
          <w:rFonts w:ascii="Trebuchet MS" w:hAnsi="Trebuchet MS"/>
        </w:rPr>
      </w:pPr>
      <w:r>
        <w:rPr>
          <w:rFonts w:ascii="Trebuchet MS" w:hAnsi="Trebuchet MS"/>
        </w:rPr>
        <w:t>Signed: ______________________</w:t>
      </w:r>
    </w:p>
    <w:p w:rsidR="00B63A6C" w:rsidRDefault="00B63A6C" w:rsidP="00B63A6C">
      <w:pPr>
        <w:rPr>
          <w:rFonts w:ascii="Trebuchet MS" w:hAnsi="Trebuchet MS"/>
        </w:rPr>
      </w:pPr>
      <w:r>
        <w:rPr>
          <w:rFonts w:ascii="Trebuchet MS" w:hAnsi="Trebuchet MS"/>
        </w:rPr>
        <w:t xml:space="preserve">Name:  </w:t>
      </w:r>
    </w:p>
    <w:p w:rsidR="00B63A6C" w:rsidRDefault="00B63A6C" w:rsidP="00B63A6C">
      <w:pPr>
        <w:rPr>
          <w:rFonts w:ascii="Trebuchet MS" w:hAnsi="Trebuchet MS"/>
        </w:rPr>
      </w:pPr>
    </w:p>
    <w:p w:rsidR="00B63A6C" w:rsidRDefault="00B63A6C" w:rsidP="00B63A6C">
      <w:pPr>
        <w:rPr>
          <w:rFonts w:ascii="Trebuchet MS" w:hAnsi="Trebuchet MS"/>
        </w:rPr>
      </w:pPr>
      <w:r>
        <w:rPr>
          <w:rFonts w:ascii="Trebuchet MS" w:hAnsi="Trebuchet MS"/>
        </w:rPr>
        <w:t>Signed: ______________________</w:t>
      </w:r>
    </w:p>
    <w:p w:rsidR="00D43E21" w:rsidRDefault="00B63A6C">
      <w:pPr>
        <w:rPr>
          <w:rFonts w:ascii="Trebuchet MS" w:hAnsi="Trebuchet MS"/>
        </w:rPr>
      </w:pPr>
      <w:r>
        <w:rPr>
          <w:rFonts w:ascii="Trebuchet MS" w:hAnsi="Trebuchet MS"/>
        </w:rPr>
        <w:t xml:space="preserve">Name:  </w:t>
      </w:r>
    </w:p>
    <w:p w:rsidR="00B63A6C" w:rsidRDefault="00B63A6C">
      <w:pPr>
        <w:rPr>
          <w:rFonts w:ascii="Trebuchet MS" w:hAnsi="Trebuchet MS"/>
        </w:rPr>
      </w:pPr>
    </w:p>
    <w:p w:rsidR="00B63A6C" w:rsidRDefault="00B63A6C" w:rsidP="00B63A6C">
      <w:pPr>
        <w:rPr>
          <w:rFonts w:ascii="Trebuchet MS" w:hAnsi="Trebuchet MS"/>
        </w:rPr>
      </w:pPr>
      <w:r>
        <w:rPr>
          <w:rFonts w:ascii="Trebuchet MS" w:hAnsi="Trebuchet MS"/>
        </w:rPr>
        <w:t>Signed: ______________________</w:t>
      </w:r>
    </w:p>
    <w:p w:rsidR="00B63A6C" w:rsidRDefault="00B63A6C" w:rsidP="00B63A6C">
      <w:r>
        <w:rPr>
          <w:rFonts w:ascii="Trebuchet MS" w:hAnsi="Trebuchet MS"/>
        </w:rPr>
        <w:t xml:space="preserve">Name:  </w:t>
      </w:r>
    </w:p>
    <w:p w:rsidR="00B63A6C" w:rsidRDefault="00B63A6C"/>
    <w:sectPr w:rsidR="00B63A6C" w:rsidSect="00B63A6C">
      <w:footerReference w:type="default" r:id="rId39"/>
      <w:pgSz w:w="16838" w:h="11906" w:orient="landscape"/>
      <w:pgMar w:top="993"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DC9" w:rsidRDefault="009B5DC9" w:rsidP="009B5DC9">
      <w:pPr>
        <w:spacing w:after="0" w:line="240" w:lineRule="auto"/>
      </w:pPr>
      <w:r>
        <w:separator/>
      </w:r>
    </w:p>
  </w:endnote>
  <w:endnote w:type="continuationSeparator" w:id="0">
    <w:p w:rsidR="009B5DC9" w:rsidRDefault="009B5DC9" w:rsidP="009B5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DC9" w:rsidRDefault="009B5DC9">
    <w:pPr>
      <w:pStyle w:val="Footer"/>
    </w:pPr>
    <w:r>
      <w:t xml:space="preserve">Updated </w:t>
    </w:r>
    <w:r w:rsidR="00C342D0">
      <w:t>16/10/20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DC9" w:rsidRDefault="009B5DC9" w:rsidP="009B5DC9">
      <w:pPr>
        <w:spacing w:after="0" w:line="240" w:lineRule="auto"/>
      </w:pPr>
      <w:r>
        <w:separator/>
      </w:r>
    </w:p>
  </w:footnote>
  <w:footnote w:type="continuationSeparator" w:id="0">
    <w:p w:rsidR="009B5DC9" w:rsidRDefault="009B5DC9" w:rsidP="009B5D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E21"/>
    <w:rsid w:val="00032EA8"/>
    <w:rsid w:val="000F3FB4"/>
    <w:rsid w:val="002432FE"/>
    <w:rsid w:val="00251E36"/>
    <w:rsid w:val="00260169"/>
    <w:rsid w:val="002D21C6"/>
    <w:rsid w:val="003144FC"/>
    <w:rsid w:val="003D33D3"/>
    <w:rsid w:val="004033D4"/>
    <w:rsid w:val="00462E68"/>
    <w:rsid w:val="0047141F"/>
    <w:rsid w:val="00587CC1"/>
    <w:rsid w:val="00740479"/>
    <w:rsid w:val="007E33C1"/>
    <w:rsid w:val="0088223A"/>
    <w:rsid w:val="00895DFC"/>
    <w:rsid w:val="009B5DC9"/>
    <w:rsid w:val="00A003BA"/>
    <w:rsid w:val="00A03716"/>
    <w:rsid w:val="00A94CC2"/>
    <w:rsid w:val="00AE2B90"/>
    <w:rsid w:val="00B63A6C"/>
    <w:rsid w:val="00BB6D6D"/>
    <w:rsid w:val="00BE791F"/>
    <w:rsid w:val="00BF07F5"/>
    <w:rsid w:val="00C0534C"/>
    <w:rsid w:val="00C342D0"/>
    <w:rsid w:val="00CE6627"/>
    <w:rsid w:val="00D43E21"/>
    <w:rsid w:val="00DC32B6"/>
    <w:rsid w:val="00E67D21"/>
    <w:rsid w:val="00FD7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AA83B"/>
  <w15:docId w15:val="{D7982AE9-F2AC-4ABF-9235-199FCF271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E21"/>
    <w:rPr>
      <w:rFonts w:ascii="Tahoma" w:hAnsi="Tahoma" w:cs="Tahoma"/>
      <w:sz w:val="16"/>
      <w:szCs w:val="16"/>
    </w:rPr>
  </w:style>
  <w:style w:type="table" w:styleId="TableGrid">
    <w:name w:val="Table Grid"/>
    <w:basedOn w:val="TableNormal"/>
    <w:uiPriority w:val="59"/>
    <w:rsid w:val="00D4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21C6"/>
    <w:rPr>
      <w:color w:val="0000FF" w:themeColor="hyperlink"/>
      <w:u w:val="single"/>
    </w:rPr>
  </w:style>
  <w:style w:type="paragraph" w:styleId="BodyText">
    <w:name w:val="Body Text"/>
    <w:basedOn w:val="Normal"/>
    <w:link w:val="BodyTextChar"/>
    <w:rsid w:val="00B63A6C"/>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B63A6C"/>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B5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DC9"/>
  </w:style>
  <w:style w:type="paragraph" w:styleId="Footer">
    <w:name w:val="footer"/>
    <w:basedOn w:val="Normal"/>
    <w:link w:val="FooterChar"/>
    <w:uiPriority w:val="99"/>
    <w:unhideWhenUsed/>
    <w:rsid w:val="009B5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hyperlink" Target="https://status.oscr.org.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girlguiding.org.uk/what-we-do/our-badges-and-activities/programme-for-every-girl/programme-overview/" TargetMode="External"/><Relationship Id="rId33" Type="http://schemas.openxmlformats.org/officeDocument/2006/relationships/image" Target="media/image25.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s://www.oscr.org.uk/guidance-and-forms/forms-and-templates/trustee-declaration-for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22FD6-14E7-401D-98E9-27C0203C7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26</Pages>
  <Words>1305</Words>
  <Characters>7440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Finance</dc:creator>
  <cp:lastModifiedBy>Finance</cp:lastModifiedBy>
  <cp:revision>15</cp:revision>
  <cp:lastPrinted>2019-09-09T09:37:00Z</cp:lastPrinted>
  <dcterms:created xsi:type="dcterms:W3CDTF">2019-04-10T10:12:00Z</dcterms:created>
  <dcterms:modified xsi:type="dcterms:W3CDTF">2020-10-16T08:36:00Z</dcterms:modified>
</cp:coreProperties>
</file>