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129" w:rsidRDefault="00953129" w:rsidP="002D5349">
      <w:pPr>
        <w:spacing w:before="0"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Template 6</w:t>
      </w:r>
      <w:r w:rsidR="002D5349" w:rsidRPr="002D5349">
        <w:rPr>
          <w:b/>
          <w:sz w:val="28"/>
          <w:szCs w:val="28"/>
        </w:rPr>
        <w:t xml:space="preserve"> </w:t>
      </w:r>
    </w:p>
    <w:p w:rsidR="002D5349" w:rsidRPr="00953129" w:rsidRDefault="00953129" w:rsidP="002D5349">
      <w:pPr>
        <w:spacing w:before="0" w:after="200" w:line="276" w:lineRule="auto"/>
        <w:rPr>
          <w:b/>
          <w:u w:val="single"/>
        </w:rPr>
      </w:pPr>
      <w:r>
        <w:rPr>
          <w:b/>
          <w:u w:val="single"/>
        </w:rPr>
        <w:t>When Girl Is Ready To Transfer S</w:t>
      </w:r>
      <w:bookmarkStart w:id="0" w:name="_GoBack"/>
      <w:bookmarkEnd w:id="0"/>
      <w:r w:rsidR="002D5349" w:rsidRPr="00953129">
        <w:rPr>
          <w:b/>
          <w:u w:val="single"/>
        </w:rPr>
        <w:t>ections</w:t>
      </w:r>
    </w:p>
    <w:p w:rsidR="002D5349" w:rsidRDefault="002D5349" w:rsidP="002D5349">
      <w:pPr>
        <w:spacing w:line="360" w:lineRule="auto"/>
      </w:pPr>
      <w:r w:rsidRPr="002D5349">
        <w:t xml:space="preserve">There appears to be lots of confusion surrounding the transfer process. For clarification, the process for girls who are approaching the age for the next section is as follows: </w:t>
      </w:r>
    </w:p>
    <w:p w:rsidR="002D5349" w:rsidRPr="002D5349" w:rsidRDefault="002D5349" w:rsidP="002D5349">
      <w:pPr>
        <w:spacing w:before="0" w:line="360" w:lineRule="auto"/>
      </w:pPr>
    </w:p>
    <w:p w:rsidR="002D5349" w:rsidRPr="002D5349" w:rsidRDefault="002D5349" w:rsidP="002D5349">
      <w:pPr>
        <w:pStyle w:val="ListParagraph"/>
        <w:numPr>
          <w:ilvl w:val="0"/>
          <w:numId w:val="1"/>
        </w:numPr>
        <w:spacing w:before="0" w:line="360" w:lineRule="auto"/>
        <w:ind w:left="426" w:hanging="426"/>
        <w:contextualSpacing w:val="0"/>
      </w:pPr>
      <w:r w:rsidRPr="002D5349">
        <w:t>Leaders should supply parent</w:t>
      </w:r>
      <w:r>
        <w:t>s/carers with details of local u</w:t>
      </w:r>
      <w:r w:rsidRPr="002D5349">
        <w:t>nits and dis</w:t>
      </w:r>
      <w:r>
        <w:t>cuss with parents/carers which u</w:t>
      </w:r>
      <w:r w:rsidRPr="002D5349">
        <w:t xml:space="preserve">nit the girl would like to go to. </w:t>
      </w:r>
    </w:p>
    <w:p w:rsidR="002D5349" w:rsidRPr="002D5349" w:rsidRDefault="002D5349" w:rsidP="002D5349">
      <w:pPr>
        <w:pStyle w:val="ListParagraph"/>
        <w:numPr>
          <w:ilvl w:val="0"/>
          <w:numId w:val="1"/>
        </w:numPr>
        <w:spacing w:before="0" w:line="360" w:lineRule="auto"/>
        <w:ind w:left="426" w:hanging="426"/>
        <w:contextualSpacing w:val="0"/>
      </w:pPr>
      <w:r w:rsidRPr="002D5349">
        <w:t>Once this is agreed with the parents/carers and girl, the Leader should pass the young members’ registrati</w:t>
      </w:r>
      <w:r>
        <w:t>on number to the Leader of the u</w:t>
      </w:r>
      <w:r w:rsidRPr="002D5349">
        <w:t xml:space="preserve">nit she would like to join. </w:t>
      </w:r>
    </w:p>
    <w:p w:rsidR="002D5349" w:rsidRPr="002D5349" w:rsidRDefault="002D5349" w:rsidP="002D5349">
      <w:pPr>
        <w:pStyle w:val="ListParagraph"/>
        <w:numPr>
          <w:ilvl w:val="0"/>
          <w:numId w:val="1"/>
        </w:numPr>
        <w:spacing w:before="0" w:line="360" w:lineRule="auto"/>
        <w:ind w:left="426" w:hanging="426"/>
        <w:contextualSpacing w:val="0"/>
      </w:pPr>
      <w:r w:rsidRPr="002D5349">
        <w:t>It is the responsibility of the new Unit Leader to add th</w:t>
      </w:r>
      <w:r>
        <w:t>e young member’s record to her u</w:t>
      </w:r>
      <w:r w:rsidRPr="002D5349">
        <w:t xml:space="preserve">nit. </w:t>
      </w:r>
    </w:p>
    <w:p w:rsidR="002D5349" w:rsidRPr="002D5349" w:rsidRDefault="002D5349" w:rsidP="002D5349">
      <w:pPr>
        <w:pStyle w:val="ListParagraph"/>
        <w:numPr>
          <w:ilvl w:val="0"/>
          <w:numId w:val="1"/>
        </w:numPr>
        <w:spacing w:before="0" w:line="360" w:lineRule="auto"/>
        <w:ind w:left="426" w:hanging="426"/>
        <w:contextualSpacing w:val="0"/>
      </w:pPr>
      <w:r w:rsidRPr="002D5349">
        <w:t>If the Leader of the next section does not have any spaces, she can inform the parent that she will add the girl to the waiting-to-transfer list for her unit on Go!</w:t>
      </w:r>
    </w:p>
    <w:p w:rsidR="002D5349" w:rsidRPr="002D5349" w:rsidRDefault="002D5349" w:rsidP="002D5349">
      <w:pPr>
        <w:spacing w:line="360" w:lineRule="auto"/>
      </w:pPr>
      <w:r w:rsidRPr="002D5349">
        <w:t xml:space="preserve">Join Us is intended for girls and adults who are joining for the </w:t>
      </w:r>
      <w:r w:rsidRPr="002D5349">
        <w:rPr>
          <w:u w:val="single"/>
        </w:rPr>
        <w:t>first time only</w:t>
      </w:r>
      <w:r w:rsidRPr="002D5349">
        <w:t xml:space="preserve"> so parents of existing members should not be directed towards Join Us. </w:t>
      </w:r>
    </w:p>
    <w:p w:rsidR="002D5349" w:rsidRPr="002D5349" w:rsidRDefault="002D5349" w:rsidP="002D5349">
      <w:pPr>
        <w:spacing w:line="360" w:lineRule="auto"/>
      </w:pPr>
      <w:r w:rsidRPr="002D5349">
        <w:t>If you have difficu</w:t>
      </w:r>
      <w:r>
        <w:t>lty obtaining details of local u</w:t>
      </w:r>
      <w:r w:rsidRPr="002D5349">
        <w:t xml:space="preserve">nits please contact your District Commissioner who will be able to assist you. </w:t>
      </w:r>
    </w:p>
    <w:p w:rsidR="002D5349" w:rsidRPr="002D5349" w:rsidRDefault="002D5349" w:rsidP="002D5349">
      <w:pPr>
        <w:spacing w:line="360" w:lineRule="auto"/>
        <w:rPr>
          <w:b/>
        </w:rPr>
      </w:pPr>
      <w:r w:rsidRPr="002D5349">
        <w:rPr>
          <w:b/>
        </w:rPr>
        <w:t>If you require any further assistance please contact Louise or Lorraine (</w:t>
      </w:r>
      <w:hyperlink r:id="rId6" w:history="1">
        <w:r w:rsidRPr="002D5349">
          <w:rPr>
            <w:rStyle w:val="Hyperlink"/>
            <w:b/>
            <w:color w:val="auto"/>
          </w:rPr>
          <w:t>membershipadmin@girlguiding-scot.org.uk</w:t>
        </w:r>
      </w:hyperlink>
      <w:r w:rsidRPr="002D5349">
        <w:rPr>
          <w:b/>
        </w:rPr>
        <w:t xml:space="preserve">) </w:t>
      </w:r>
    </w:p>
    <w:p w:rsidR="00F15194" w:rsidRPr="002D5349" w:rsidRDefault="00F15194" w:rsidP="002D5349">
      <w:pPr>
        <w:spacing w:line="360" w:lineRule="auto"/>
      </w:pPr>
    </w:p>
    <w:sectPr w:rsidR="00F15194" w:rsidRPr="002D5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29B1"/>
    <w:multiLevelType w:val="hybridMultilevel"/>
    <w:tmpl w:val="7CD4625A"/>
    <w:lvl w:ilvl="0" w:tplc="989ABA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756EB6"/>
    <w:multiLevelType w:val="hybridMultilevel"/>
    <w:tmpl w:val="05B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49"/>
    <w:rsid w:val="002D5349"/>
    <w:rsid w:val="00953129"/>
    <w:rsid w:val="00F1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49"/>
    <w:pPr>
      <w:spacing w:before="220" w:after="0" w:line="240" w:lineRule="auto"/>
    </w:pPr>
    <w:rPr>
      <w:rFonts w:ascii="Trebuchet MS" w:eastAsia="Trebuchet MS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53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5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49"/>
    <w:pPr>
      <w:spacing w:before="220" w:after="0" w:line="240" w:lineRule="auto"/>
    </w:pPr>
    <w:rPr>
      <w:rFonts w:ascii="Trebuchet MS" w:eastAsia="Trebuchet MS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D53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5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mbershipadmin@girlguiding-scot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1072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Luby</dc:creator>
  <cp:lastModifiedBy>Lorraine Luby</cp:lastModifiedBy>
  <cp:revision>2</cp:revision>
  <dcterms:created xsi:type="dcterms:W3CDTF">2015-04-23T15:37:00Z</dcterms:created>
  <dcterms:modified xsi:type="dcterms:W3CDTF">2015-04-27T10:32:00Z</dcterms:modified>
</cp:coreProperties>
</file>